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E8798" w14:textId="77777777" w:rsidR="00BB0240" w:rsidRDefault="00184FBB">
      <w:r>
        <w:rPr>
          <w:rFonts w:ascii="Trebuchet MS" w:hAnsi="Trebuchet MS"/>
          <w:sz w:val="18"/>
          <w:szCs w:val="18"/>
          <w:shd w:val="clear" w:color="auto" w:fill="FFFFFF"/>
        </w:rPr>
        <w:t>Describe the effect of extremely low birth weight babies on the family and community. Consider short-term and long-term impacts, socioeconomic implications, the need for ongoing care, and comorbidities associated with prematurity. Explain how disparities relative to ethnic and cultural groups may contribute to low birth weight babies. Identify one support service within your community to assist with preterm infants and their families and explain how the service adequately addresses the needs of the community, or a population in your community. Provide the link to the resource in your post.</w:t>
      </w:r>
      <w:bookmarkStart w:id="0" w:name="_GoBack"/>
      <w:bookmarkEnd w:id="0"/>
    </w:p>
    <w:sectPr w:rsidR="00BB0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BB"/>
    <w:rsid w:val="00184FBB"/>
    <w:rsid w:val="005648E6"/>
    <w:rsid w:val="00AB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0462"/>
  <w15:chartTrackingRefBased/>
  <w15:docId w15:val="{F2C461DF-7218-438C-9782-A19C5D28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2020-03-15T15:12:00Z</dcterms:created>
  <dcterms:modified xsi:type="dcterms:W3CDTF">2020-03-15T15:13:00Z</dcterms:modified>
</cp:coreProperties>
</file>