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4894" w14:textId="22D206F7" w:rsidR="00F9443C" w:rsidRDefault="00C4034F" w:rsidP="00EC3581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Essay </w:t>
      </w:r>
      <w:r w:rsidR="00F9443C">
        <w:rPr>
          <w:rFonts w:ascii="Arial" w:hAnsi="Arial" w:cs="Arial"/>
          <w:color w:val="333333"/>
          <w:sz w:val="21"/>
          <w:szCs w:val="21"/>
        </w:rPr>
        <w:t xml:space="preserve">Identify and clearly label the following four </w:t>
      </w:r>
      <w:r>
        <w:rPr>
          <w:rFonts w:ascii="Arial" w:hAnsi="Arial" w:cs="Arial"/>
          <w:color w:val="333333"/>
          <w:sz w:val="21"/>
          <w:szCs w:val="21"/>
        </w:rPr>
        <w:t xml:space="preserve">(a-d) </w:t>
      </w:r>
      <w:r w:rsidR="00F9443C">
        <w:rPr>
          <w:rFonts w:ascii="Arial" w:hAnsi="Arial" w:cs="Arial"/>
          <w:color w:val="333333"/>
          <w:sz w:val="21"/>
          <w:szCs w:val="21"/>
        </w:rPr>
        <w:t xml:space="preserve">strategies to support student learning </w:t>
      </w:r>
    </w:p>
    <w:p w14:paraId="5CE88C12" w14:textId="19A17129" w:rsidR="00EC3581" w:rsidRPr="00C4034F" w:rsidRDefault="00C4034F" w:rsidP="00361F7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 w:rsidRPr="00C4034F">
        <w:rPr>
          <w:rFonts w:ascii="Arial" w:hAnsi="Arial" w:cs="Arial"/>
          <w:color w:val="333333"/>
          <w:sz w:val="21"/>
          <w:szCs w:val="21"/>
        </w:rPr>
        <w:t xml:space="preserve">Provide </w:t>
      </w:r>
      <w:r w:rsidRPr="00C4034F"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r w:rsidRPr="00C4034F">
        <w:rPr>
          <w:rFonts w:ascii="Arial" w:hAnsi="Arial" w:cs="Arial"/>
          <w:color w:val="333333"/>
          <w:sz w:val="21"/>
          <w:szCs w:val="21"/>
        </w:rPr>
        <w:t xml:space="preserve"> academic citation for each of the four strategies identified</w:t>
      </w:r>
    </w:p>
    <w:p w14:paraId="79754B4D" w14:textId="77777777" w:rsidR="00F9443C" w:rsidRDefault="00F9443C" w:rsidP="00F9443C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333333"/>
          <w:sz w:val="21"/>
          <w:szCs w:val="21"/>
        </w:rPr>
      </w:pPr>
    </w:p>
    <w:p w14:paraId="1BE62D36" w14:textId="2D53DFEC" w:rsidR="00F9443C" w:rsidRDefault="00F9443C" w:rsidP="00F9443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r>
        <w:rPr>
          <w:rFonts w:ascii="Arial" w:hAnsi="Arial" w:cs="Arial"/>
          <w:color w:val="333333"/>
          <w:sz w:val="21"/>
          <w:szCs w:val="21"/>
        </w:rPr>
        <w:t xml:space="preserve"> active participation strategy to promote student engagement</w:t>
      </w:r>
    </w:p>
    <w:p w14:paraId="05C22034" w14:textId="5F28E115" w:rsidR="00CA71B3" w:rsidRPr="00CA71B3" w:rsidRDefault="00CA71B3" w:rsidP="00CA71B3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FF0000"/>
          <w:sz w:val="21"/>
          <w:szCs w:val="21"/>
        </w:rPr>
      </w:pPr>
      <w:r w:rsidRPr="00CA71B3">
        <w:rPr>
          <w:rStyle w:val="Strong"/>
          <w:rFonts w:ascii="Arial" w:hAnsi="Arial" w:cs="Arial"/>
          <w:color w:val="FF0000"/>
          <w:sz w:val="21"/>
          <w:szCs w:val="21"/>
        </w:rPr>
        <w:t>TO AUTHOR THE 3 VIDEOS WERE USED AS PARTICIPATION. 1-PRIOR LESON,2-PRIOR LAB EXPERIMENT, 3-AS A MOTIVATOR.</w:t>
      </w:r>
    </w:p>
    <w:p w14:paraId="079AD843" w14:textId="77777777" w:rsidR="00F9443C" w:rsidRPr="00DD6DD9" w:rsidRDefault="00F9443C" w:rsidP="00F9443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DD6DD9">
        <w:rPr>
          <w:rFonts w:ascii="Times New Roman" w:hAnsi="Times New Roman" w:cs="Times New Roman"/>
          <w:sz w:val="24"/>
          <w:szCs w:val="24"/>
        </w:rPr>
        <w:t>Changing States of Matter, Retrieved 07March2020, from:</w:t>
      </w:r>
    </w:p>
    <w:p w14:paraId="5A673F68" w14:textId="4730F02A" w:rsidR="00F9443C" w:rsidRPr="00DD6DD9" w:rsidRDefault="00F9443C" w:rsidP="00F9443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A7806">
          <w:rPr>
            <w:rStyle w:val="Hyperlink"/>
            <w:rFonts w:ascii="Times New Roman" w:hAnsi="Times New Roman"/>
            <w:sz w:val="24"/>
            <w:szCs w:val="24"/>
          </w:rPr>
          <w:t>https://jr.brainpop.com/science/matter/changingstatesofmatter/</w:t>
        </w:r>
      </w:hyperlink>
      <w:r w:rsidRPr="00DD6D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BD0CF9" w14:textId="77777777" w:rsidR="00F9443C" w:rsidRPr="00DD6DD9" w:rsidRDefault="00F9443C" w:rsidP="00F9443C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spellStart"/>
      <w:r w:rsidRPr="00DD6DD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>Oobleck</w:t>
      </w:r>
      <w:proofErr w:type="spellEnd"/>
      <w:r w:rsidRPr="00DD6DD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 - solid or liquid?</w:t>
      </w:r>
    </w:p>
    <w:p w14:paraId="67962D6D" w14:textId="33310D8C" w:rsidR="00F9443C" w:rsidRPr="00F9443C" w:rsidRDefault="00F9443C" w:rsidP="00F9443C">
      <w:pPr>
        <w:pStyle w:val="ListParagraph"/>
        <w:spacing w:line="240" w:lineRule="auto"/>
        <w:ind w:left="1080"/>
        <w:rPr>
          <w:rFonts w:ascii="Times New Roman" w:hAnsi="Times New Roman" w:cs="Times New Roman"/>
          <w:bCs/>
          <w:color w:val="030303"/>
          <w:sz w:val="24"/>
          <w:szCs w:val="24"/>
          <w:shd w:val="clear" w:color="auto" w:fill="F9F9F9"/>
        </w:rPr>
      </w:pPr>
      <w:r w:rsidRPr="00DD6DD9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retrieved 07March 2020, from: </w:t>
      </w:r>
      <w:hyperlink r:id="rId6" w:history="1">
        <w:r w:rsidRPr="00DD6DD9">
          <w:rPr>
            <w:rStyle w:val="Hyperlink"/>
            <w:rFonts w:ascii="Times New Roman" w:hAnsi="Times New Roman"/>
            <w:sz w:val="24"/>
            <w:szCs w:val="24"/>
          </w:rPr>
          <w:t>https://www.youtube.com/watch?v=3OOvRUXR96g</w:t>
        </w:r>
      </w:hyperlink>
      <w:r w:rsidRPr="00DD6DD9">
        <w:rPr>
          <w:rFonts w:ascii="Times New Roman" w:hAnsi="Times New Roman" w:cs="Times New Roman"/>
          <w:sz w:val="24"/>
          <w:szCs w:val="24"/>
        </w:rPr>
        <w:t xml:space="preserve"> </w:t>
      </w:r>
      <w:r w:rsidRPr="00F9443C">
        <w:rPr>
          <w:rFonts w:ascii="Times New Roman" w:hAnsi="Times New Roman" w:cs="Times New Roman"/>
          <w:bCs/>
          <w:color w:val="030303"/>
          <w:sz w:val="24"/>
          <w:szCs w:val="24"/>
          <w:shd w:val="clear" w:color="auto" w:fill="F9F9F9"/>
        </w:rPr>
        <w:t xml:space="preserve">       The Three States of Matter Song, by Silly School Songs</w:t>
      </w:r>
      <w:r w:rsidRPr="00F9443C">
        <w:rPr>
          <w:rFonts w:ascii="Times New Roman" w:hAnsi="Times New Roman" w:cs="Times New Roman"/>
          <w:sz w:val="24"/>
          <w:szCs w:val="24"/>
        </w:rPr>
        <w:t xml:space="preserve">        retrieved from; </w:t>
      </w:r>
      <w:hyperlink r:id="rId7" w:history="1">
        <w:r w:rsidRPr="00F9443C">
          <w:rPr>
            <w:rStyle w:val="Hyperlink"/>
            <w:rFonts w:ascii="Times New Roman" w:hAnsi="Times New Roman"/>
            <w:sz w:val="24"/>
            <w:szCs w:val="24"/>
          </w:rPr>
          <w:t>https://www.youtube.com/watch?v=fhhFwdJqvfw</w:t>
        </w:r>
      </w:hyperlink>
      <w:r w:rsidRPr="00F9443C">
        <w:rPr>
          <w:rFonts w:ascii="Times New Roman" w:hAnsi="Times New Roman" w:cs="Times New Roman"/>
          <w:sz w:val="24"/>
          <w:szCs w:val="24"/>
        </w:rPr>
        <w:t xml:space="preserve"> </w:t>
      </w:r>
      <w:r w:rsidRPr="00F9443C">
        <w:rPr>
          <w:rFonts w:ascii="Times New Roman" w:hAnsi="Times New Roman" w:cs="Times New Roman"/>
          <w:sz w:val="24"/>
          <w:szCs w:val="24"/>
        </w:rPr>
        <w:cr/>
      </w:r>
    </w:p>
    <w:p w14:paraId="43C20334" w14:textId="77777777" w:rsidR="00F9443C" w:rsidRDefault="00F9443C" w:rsidP="00F9443C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333333"/>
          <w:sz w:val="21"/>
          <w:szCs w:val="21"/>
        </w:rPr>
      </w:pPr>
    </w:p>
    <w:p w14:paraId="6861231E" w14:textId="3E282EFC" w:rsidR="00F9443C" w:rsidRDefault="00F9443C" w:rsidP="0054118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r>
        <w:rPr>
          <w:rFonts w:ascii="Arial" w:hAnsi="Arial" w:cs="Arial"/>
          <w:color w:val="333333"/>
          <w:sz w:val="21"/>
          <w:szCs w:val="21"/>
        </w:rPr>
        <w:t xml:space="preserve"> grouping strategy that includes students working in pairs or small groups to complete an activity</w:t>
      </w:r>
    </w:p>
    <w:p w14:paraId="102031EE" w14:textId="6E2D573A" w:rsidR="00541181" w:rsidRPr="00541181" w:rsidRDefault="00541181" w:rsidP="00541181">
      <w:pPr>
        <w:pStyle w:val="NormalWeb"/>
        <w:spacing w:before="0" w:beforeAutospacing="0" w:after="0" w:afterAutospacing="0"/>
        <w:ind w:left="1080"/>
        <w:rPr>
          <w:rStyle w:val="Strong"/>
          <w:rFonts w:ascii="Arial" w:hAnsi="Arial" w:cs="Arial"/>
          <w:color w:val="FF0000"/>
          <w:sz w:val="21"/>
          <w:szCs w:val="21"/>
        </w:rPr>
      </w:pPr>
      <w:r w:rsidRPr="00541181">
        <w:rPr>
          <w:rStyle w:val="Strong"/>
          <w:rFonts w:ascii="Arial" w:hAnsi="Arial" w:cs="Arial"/>
          <w:color w:val="FF0000"/>
          <w:sz w:val="21"/>
          <w:szCs w:val="21"/>
        </w:rPr>
        <w:t>TO AUTHOR THE STUDENTS WERE GROUPED AS FOLLOWS;</w:t>
      </w:r>
    </w:p>
    <w:p w14:paraId="46FBC968" w14:textId="7EF745A8" w:rsidR="00541181" w:rsidRDefault="00541181" w:rsidP="00541181">
      <w:pPr>
        <w:pStyle w:val="NormalWeb"/>
        <w:spacing w:before="0" w:beforeAutospacing="0" w:after="0" w:afterAutospacing="0"/>
        <w:ind w:left="1080"/>
        <w:rPr>
          <w:iCs/>
        </w:rPr>
      </w:pPr>
      <w:r w:rsidRPr="00513B00">
        <w:rPr>
          <w:iCs/>
        </w:rPr>
        <w:t>by grouping students based on their reading abilities</w:t>
      </w:r>
      <w:r>
        <w:rPr>
          <w:iCs/>
        </w:rPr>
        <w:t xml:space="preserve"> into</w:t>
      </w:r>
      <w:r w:rsidRPr="00513B00">
        <w:rPr>
          <w:iCs/>
        </w:rPr>
        <w:t xml:space="preserve"> h</w:t>
      </w:r>
      <w:r>
        <w:rPr>
          <w:iCs/>
        </w:rPr>
        <w:t>omogenous</w:t>
      </w:r>
      <w:r w:rsidRPr="00513B00">
        <w:rPr>
          <w:iCs/>
        </w:rPr>
        <w:t xml:space="preserve"> groups</w:t>
      </w:r>
    </w:p>
    <w:p w14:paraId="6F38311E" w14:textId="59C14C19" w:rsidR="00EC3581" w:rsidRDefault="00EC3581" w:rsidP="00541181">
      <w:pPr>
        <w:pStyle w:val="NormalWeb"/>
        <w:spacing w:before="0" w:beforeAutospacing="0" w:after="0" w:afterAutospacing="0"/>
        <w:ind w:left="1080"/>
        <w:rPr>
          <w:iCs/>
        </w:rPr>
      </w:pPr>
    </w:p>
    <w:p w14:paraId="67915331" w14:textId="77777777" w:rsidR="00EC3581" w:rsidRDefault="00EC3581" w:rsidP="00541181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333333"/>
          <w:sz w:val="21"/>
          <w:szCs w:val="21"/>
        </w:rPr>
      </w:pPr>
    </w:p>
    <w:p w14:paraId="718D2012" w14:textId="0CD7A8A5" w:rsidR="00F9443C" w:rsidRDefault="00F9443C" w:rsidP="00EC3581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r>
        <w:rPr>
          <w:rFonts w:ascii="Arial" w:hAnsi="Arial" w:cs="Arial"/>
          <w:color w:val="333333"/>
          <w:sz w:val="21"/>
          <w:szCs w:val="21"/>
        </w:rPr>
        <w:t xml:space="preserve"> strategy to incorporate the use of student-centered technology to support student learning</w:t>
      </w:r>
    </w:p>
    <w:p w14:paraId="486D69F4" w14:textId="32196D43" w:rsidR="005C5EEA" w:rsidRPr="005C5EEA" w:rsidRDefault="005C5EEA" w:rsidP="005C5EEA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FF0000"/>
          <w:sz w:val="21"/>
          <w:szCs w:val="21"/>
        </w:rPr>
      </w:pPr>
      <w:r w:rsidRPr="005C5EEA">
        <w:rPr>
          <w:rStyle w:val="Strong"/>
          <w:rFonts w:ascii="Arial" w:hAnsi="Arial" w:cs="Arial"/>
          <w:color w:val="FF0000"/>
          <w:sz w:val="21"/>
          <w:szCs w:val="21"/>
        </w:rPr>
        <w:t>TO AUTHOR STUDENTS PARTICPATED IN A LAB EXPERIMENT</w:t>
      </w:r>
    </w:p>
    <w:p w14:paraId="7A1C71FF" w14:textId="36FBC532" w:rsidR="00EC3581" w:rsidRDefault="005C5EEA" w:rsidP="00EC3581">
      <w:pPr>
        <w:pStyle w:val="NormalWeb"/>
        <w:spacing w:before="0" w:beforeAutospacing="0" w:after="0" w:afterAutospacing="0"/>
        <w:ind w:left="1080"/>
      </w:pPr>
      <w:r w:rsidRPr="00885A29">
        <w:t>Students will mix items together in the mixing bowl and slowly adding the water. Teacher will allow them to add food coloring if desired</w:t>
      </w:r>
    </w:p>
    <w:p w14:paraId="73C8ECF9" w14:textId="77777777" w:rsidR="00AB195A" w:rsidRDefault="00AB195A" w:rsidP="00EC3581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333333"/>
          <w:sz w:val="21"/>
          <w:szCs w:val="21"/>
        </w:rPr>
      </w:pPr>
    </w:p>
    <w:p w14:paraId="4E143B23" w14:textId="592B3000" w:rsidR="00F9443C" w:rsidRDefault="00F9443C" w:rsidP="00C4034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one</w:t>
      </w:r>
      <w:r>
        <w:rPr>
          <w:rFonts w:ascii="Arial" w:hAnsi="Arial" w:cs="Arial"/>
          <w:color w:val="333333"/>
          <w:sz w:val="21"/>
          <w:szCs w:val="21"/>
        </w:rPr>
        <w:t xml:space="preserve"> assessment strategy that aligns with the stated lesson objective</w:t>
      </w:r>
    </w:p>
    <w:p w14:paraId="68DD44BE" w14:textId="13CF643B" w:rsidR="00C4034F" w:rsidRDefault="00C4034F" w:rsidP="00C4034F">
      <w:pPr>
        <w:pStyle w:val="NormalWeb"/>
        <w:spacing w:before="0" w:beforeAutospacing="0" w:after="0" w:afterAutospacing="0"/>
        <w:ind w:left="1080"/>
        <w:rPr>
          <w:rStyle w:val="Strong"/>
          <w:rFonts w:ascii="Arial" w:hAnsi="Arial" w:cs="Arial"/>
          <w:color w:val="FF0000"/>
          <w:sz w:val="21"/>
          <w:szCs w:val="21"/>
        </w:rPr>
      </w:pPr>
      <w:r w:rsidRPr="00C4034F">
        <w:rPr>
          <w:rStyle w:val="Strong"/>
          <w:rFonts w:ascii="Arial" w:hAnsi="Arial" w:cs="Arial"/>
          <w:color w:val="FF0000"/>
          <w:sz w:val="21"/>
          <w:szCs w:val="21"/>
        </w:rPr>
        <w:t>TO AUTHOR ASSESSMENT WAS AS FOLLOW:</w:t>
      </w:r>
    </w:p>
    <w:p w14:paraId="1644E535" w14:textId="77777777" w:rsidR="00C4034F" w:rsidRPr="00C4034F" w:rsidRDefault="00C4034F" w:rsidP="00C4034F">
      <w:pPr>
        <w:pStyle w:val="NormalWeb"/>
        <w:spacing w:before="0" w:beforeAutospacing="0" w:after="0" w:afterAutospacing="0"/>
        <w:ind w:left="1080"/>
        <w:rPr>
          <w:rFonts w:ascii="Arial" w:hAnsi="Arial" w:cs="Arial"/>
          <w:color w:val="FF0000"/>
          <w:sz w:val="21"/>
          <w:szCs w:val="21"/>
        </w:rPr>
      </w:pPr>
    </w:p>
    <w:p w14:paraId="426DD1AE" w14:textId="6A557A49" w:rsidR="00C4034F" w:rsidRPr="00C4034F" w:rsidRDefault="00C4034F" w:rsidP="00C4034F">
      <w:pPr>
        <w:pStyle w:val="ListParagraph"/>
        <w:spacing w:line="240" w:lineRule="auto"/>
        <w:ind w:left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C4034F">
        <w:rPr>
          <w:rFonts w:ascii="Times New Roman" w:hAnsi="Times New Roman" w:cs="Times New Roman"/>
          <w:iCs/>
          <w:sz w:val="24"/>
          <w:szCs w:val="24"/>
        </w:rPr>
        <w:t>Their leaflet will be graded as follows: 10 points for the cover of the leaflet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034F">
        <w:rPr>
          <w:rFonts w:ascii="Times New Roman" w:hAnsi="Times New Roman" w:cs="Times New Roman"/>
          <w:iCs/>
          <w:sz w:val="24"/>
          <w:szCs w:val="24"/>
        </w:rPr>
        <w:t xml:space="preserve">which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</w:t>
      </w:r>
      <w:r w:rsidRPr="00C4034F">
        <w:rPr>
          <w:rFonts w:ascii="Times New Roman" w:hAnsi="Times New Roman" w:cs="Times New Roman"/>
          <w:iCs/>
          <w:sz w:val="24"/>
          <w:szCs w:val="24"/>
        </w:rPr>
        <w:t xml:space="preserve">will include a title name and an illustration of all three states of matter. Each section of the state of matter will be worth 10 points.  Each section will contain </w:t>
      </w:r>
      <w:proofErr w:type="spellStart"/>
      <w:r w:rsidRPr="00C4034F">
        <w:rPr>
          <w:rFonts w:ascii="Times New Roman" w:hAnsi="Times New Roman" w:cs="Times New Roman"/>
          <w:iCs/>
          <w:sz w:val="24"/>
          <w:szCs w:val="24"/>
        </w:rPr>
        <w:t>prope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4034F">
        <w:rPr>
          <w:rFonts w:ascii="Times New Roman" w:hAnsi="Times New Roman" w:cs="Times New Roman"/>
          <w:iCs/>
          <w:sz w:val="24"/>
          <w:szCs w:val="24"/>
        </w:rPr>
        <w:t>spelling proper and proper vocabulary used for the states of, matter and characteristic of the matter, and 20 points are available for the artwork.</w:t>
      </w:r>
    </w:p>
    <w:p w14:paraId="534A993A" w14:textId="77777777" w:rsidR="00C4034F" w:rsidRDefault="00C4034F" w:rsidP="00C4034F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</w:p>
    <w:p w14:paraId="792D9D6E" w14:textId="77777777" w:rsidR="00F9443C" w:rsidRDefault="00F9443C" w:rsidP="00F9443C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</w:p>
    <w:sectPr w:rsidR="00F94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A0A16"/>
    <w:multiLevelType w:val="hybridMultilevel"/>
    <w:tmpl w:val="FE7C8358"/>
    <w:lvl w:ilvl="0" w:tplc="3496E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55A2C6B"/>
    <w:multiLevelType w:val="hybridMultilevel"/>
    <w:tmpl w:val="60C61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A0NjG2NLEwMjCyNLVQ0lEKTi0uzszPAykwrAUAqbnhaiwAAAA="/>
  </w:docVars>
  <w:rsids>
    <w:rsidRoot w:val="00F9443C"/>
    <w:rsid w:val="001E04AF"/>
    <w:rsid w:val="003A227B"/>
    <w:rsid w:val="00541181"/>
    <w:rsid w:val="005C5EEA"/>
    <w:rsid w:val="00AB195A"/>
    <w:rsid w:val="00C4034F"/>
    <w:rsid w:val="00CA71B3"/>
    <w:rsid w:val="00DA5454"/>
    <w:rsid w:val="00EC3581"/>
    <w:rsid w:val="00F9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E5A94"/>
  <w15:chartTrackingRefBased/>
  <w15:docId w15:val="{DDA249F4-4ED4-4AD0-A8D8-D1BE52D4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443C"/>
    <w:rPr>
      <w:b/>
      <w:bCs/>
    </w:rPr>
  </w:style>
  <w:style w:type="character" w:styleId="Emphasis">
    <w:name w:val="Emphasis"/>
    <w:basedOn w:val="DefaultParagraphFont"/>
    <w:uiPriority w:val="20"/>
    <w:qFormat/>
    <w:rsid w:val="00F9443C"/>
    <w:rPr>
      <w:i/>
      <w:iCs/>
    </w:rPr>
  </w:style>
  <w:style w:type="character" w:styleId="Hyperlink">
    <w:name w:val="Hyperlink"/>
    <w:basedOn w:val="DefaultParagraphFont"/>
    <w:uiPriority w:val="99"/>
    <w:unhideWhenUsed/>
    <w:rsid w:val="00F9443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43C"/>
    <w:pPr>
      <w:spacing w:after="0" w:line="276" w:lineRule="auto"/>
      <w:ind w:left="720"/>
      <w:contextualSpacing/>
    </w:pPr>
    <w:rPr>
      <w:rFonts w:ascii="Arial" w:eastAsia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F94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hhFwdJqv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OvRUXR96g" TargetMode="External"/><Relationship Id="rId5" Type="http://schemas.openxmlformats.org/officeDocument/2006/relationships/hyperlink" Target="https://jr.brainpop.com/science/matter/changingstatesofmatte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dcterms:created xsi:type="dcterms:W3CDTF">2020-03-17T15:55:00Z</dcterms:created>
  <dcterms:modified xsi:type="dcterms:W3CDTF">2020-03-17T16:11:00Z</dcterms:modified>
</cp:coreProperties>
</file>