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FCB" w:rsidRPr="00485FCB" w:rsidRDefault="00485FCB" w:rsidP="00485FCB">
      <w:pPr>
        <w:shd w:val="clear" w:color="auto" w:fill="FFFFFF"/>
        <w:spacing w:after="0" w:line="240" w:lineRule="auto"/>
        <w:ind w:right="45"/>
        <w:outlineLvl w:val="2"/>
        <w:rPr>
          <w:rFonts w:ascii="Arial" w:eastAsia="Times New Roman" w:hAnsi="Arial" w:cs="Arial"/>
          <w:color w:val="222222"/>
          <w:sz w:val="24"/>
          <w:szCs w:val="24"/>
        </w:rPr>
      </w:pPr>
      <w:r w:rsidRPr="00485FCB">
        <w:rPr>
          <w:rFonts w:ascii="Arial" w:eastAsia="Times New Roman" w:hAnsi="Arial" w:cs="Arial"/>
          <w:color w:val="000000"/>
          <w:sz w:val="35"/>
          <w:szCs w:val="35"/>
          <w:bdr w:val="none" w:sz="0" w:space="0" w:color="auto" w:frame="1"/>
        </w:rPr>
        <w:t>NGO Proposal</w:t>
      </w:r>
    </w:p>
    <w:p w:rsidR="005057CD" w:rsidRDefault="00CE5914"/>
    <w:p w:rsidR="00CE5914" w:rsidRDefault="00CE5914">
      <w:pPr>
        <w:rPr>
          <w:rFonts w:ascii="Arial" w:hAnsi="Arial" w:cs="Arial"/>
          <w:color w:val="222222"/>
          <w:sz w:val="26"/>
          <w:szCs w:val="26"/>
          <w:shd w:val="clear" w:color="auto" w:fill="FFFFFF"/>
        </w:rPr>
      </w:pPr>
      <w:r>
        <w:rPr>
          <w:rFonts w:ascii="Arial" w:hAnsi="Arial" w:cs="Arial"/>
          <w:color w:val="222222"/>
          <w:sz w:val="26"/>
          <w:szCs w:val="26"/>
          <w:shd w:val="clear" w:color="auto" w:fill="FFFFFF"/>
        </w:rPr>
        <w:t>Write a 4–5-page proposal for a health improvement initiative, including a Balanced Scorecard, which addresses one aspect of an identified health issue. You will include a proposal for how to assess outcomes.</w:t>
      </w:r>
    </w:p>
    <w:p w:rsidR="00CE5914" w:rsidRDefault="00CE5914">
      <w:pPr>
        <w:rPr>
          <w:rFonts w:ascii="Arial" w:hAnsi="Arial" w:cs="Arial"/>
          <w:color w:val="222222"/>
          <w:sz w:val="26"/>
          <w:szCs w:val="26"/>
          <w:shd w:val="clear" w:color="auto" w:fill="FFFFFF"/>
        </w:rPr>
      </w:pPr>
    </w:p>
    <w:p w:rsidR="00CE5914" w:rsidRPr="00CE5914" w:rsidRDefault="00CE5914" w:rsidP="00CE5914">
      <w:pPr>
        <w:shd w:val="clear" w:color="auto" w:fill="FFFFFF"/>
        <w:spacing w:after="144" w:line="240" w:lineRule="auto"/>
        <w:outlineLvl w:val="3"/>
        <w:rPr>
          <w:rFonts w:ascii="Arial" w:eastAsia="Times New Roman" w:hAnsi="Arial" w:cs="Arial"/>
          <w:color w:val="222222"/>
          <w:sz w:val="30"/>
          <w:szCs w:val="30"/>
        </w:rPr>
      </w:pPr>
      <w:r w:rsidRPr="00CE5914">
        <w:rPr>
          <w:rFonts w:ascii="Arial" w:eastAsia="Times New Roman" w:hAnsi="Arial" w:cs="Arial"/>
          <w:color w:val="222222"/>
          <w:sz w:val="30"/>
          <w:szCs w:val="30"/>
        </w:rPr>
        <w:t>Preparation</w:t>
      </w:r>
    </w:p>
    <w:p w:rsidR="00CE5914" w:rsidRPr="00CE5914" w:rsidRDefault="00CE5914" w:rsidP="00CE5914">
      <w:pPr>
        <w:shd w:val="clear" w:color="auto" w:fill="FFFFFF"/>
        <w:spacing w:after="240" w:line="240" w:lineRule="auto"/>
        <w:rPr>
          <w:rFonts w:ascii="Arial" w:eastAsia="Times New Roman" w:hAnsi="Arial" w:cs="Arial"/>
          <w:color w:val="222222"/>
          <w:sz w:val="26"/>
          <w:szCs w:val="26"/>
        </w:rPr>
      </w:pPr>
      <w:r w:rsidRPr="00CE5914">
        <w:rPr>
          <w:rFonts w:ascii="Arial" w:eastAsia="Times New Roman" w:hAnsi="Arial" w:cs="Arial"/>
          <w:color w:val="222222"/>
          <w:sz w:val="26"/>
          <w:szCs w:val="26"/>
        </w:rPr>
        <w:t>Writing an effective proposal, including a balanced scorecard, is an important professional skill. Proposals are deliverables used in many fields, the purpose being to gain the support of decision makers for a project by providing accurate and succinct information. Proposals are written to persuade a specific audience, and should be clear and to the point. Do not repeat information that the audience already knows. Determine the key information they need to know in order to make a decision, and back it up with references. There are many examples for learning how to write a proposal on the Internet, as well as many types of templates that may be helpful as you write this assessment. Review the links in the Resources for support in completing this assessment.</w:t>
      </w:r>
    </w:p>
    <w:p w:rsidR="00CE5914" w:rsidRPr="00CE5914" w:rsidRDefault="00CE5914" w:rsidP="00CE5914">
      <w:pPr>
        <w:shd w:val="clear" w:color="auto" w:fill="FFFFFF"/>
        <w:spacing w:after="240" w:line="240" w:lineRule="auto"/>
        <w:rPr>
          <w:rFonts w:ascii="Arial" w:eastAsia="Times New Roman" w:hAnsi="Arial" w:cs="Arial"/>
          <w:color w:val="222222"/>
          <w:sz w:val="26"/>
          <w:szCs w:val="26"/>
        </w:rPr>
      </w:pPr>
      <w:r w:rsidRPr="00CE5914">
        <w:rPr>
          <w:rFonts w:ascii="Arial" w:eastAsia="Times New Roman" w:hAnsi="Arial" w:cs="Arial"/>
          <w:color w:val="222222"/>
          <w:sz w:val="26"/>
          <w:szCs w:val="26"/>
        </w:rPr>
        <w:t>Balanced Scorecards are also used in many professions. Refer to the Balanced Scorecard course file in the Resources for links and pertinent information. A balanced scorecard of a nonprofit can look very different from one for a commercial enterprise as it undertakes activities that serve altruistic ends.</w:t>
      </w:r>
    </w:p>
    <w:p w:rsidR="00CE5914" w:rsidRPr="00CE5914" w:rsidRDefault="00CE5914" w:rsidP="00CE5914">
      <w:pPr>
        <w:shd w:val="clear" w:color="auto" w:fill="FFFFFF"/>
        <w:spacing w:after="144" w:line="240" w:lineRule="auto"/>
        <w:outlineLvl w:val="3"/>
        <w:rPr>
          <w:rFonts w:ascii="Arial" w:eastAsia="Times New Roman" w:hAnsi="Arial" w:cs="Arial"/>
          <w:color w:val="222222"/>
          <w:sz w:val="30"/>
          <w:szCs w:val="30"/>
        </w:rPr>
      </w:pPr>
      <w:r w:rsidRPr="00CE5914">
        <w:rPr>
          <w:rFonts w:ascii="Arial" w:eastAsia="Times New Roman" w:hAnsi="Arial" w:cs="Arial"/>
          <w:color w:val="222222"/>
          <w:sz w:val="30"/>
          <w:szCs w:val="30"/>
        </w:rPr>
        <w:t>Example of a Nonprofit's Balanced Scorecard</w:t>
      </w:r>
    </w:p>
    <w:p w:rsidR="00CE5914" w:rsidRPr="00CE5914" w:rsidRDefault="00CE5914" w:rsidP="00CE5914">
      <w:pPr>
        <w:shd w:val="clear" w:color="auto" w:fill="FFFFFF"/>
        <w:spacing w:after="240" w:line="240" w:lineRule="auto"/>
        <w:rPr>
          <w:rFonts w:ascii="Arial" w:eastAsia="Times New Roman" w:hAnsi="Arial" w:cs="Arial"/>
          <w:color w:val="222222"/>
          <w:sz w:val="26"/>
          <w:szCs w:val="26"/>
        </w:rPr>
      </w:pPr>
      <w:r w:rsidRPr="00CE5914">
        <w:rPr>
          <w:rFonts w:ascii="Arial" w:eastAsia="Times New Roman" w:hAnsi="Arial" w:cs="Arial"/>
          <w:color w:val="222222"/>
          <w:sz w:val="26"/>
          <w:szCs w:val="26"/>
        </w:rPr>
        <w:t>This balanced scorecard of the Victoria Cool Aid Society is a great example of the perspectives and objectives of a service organization, whose mission is to operate as a steward for humanity in providing shelter and community health services to adults in need. Notice from this sampling the emphasis on becoming known and trusted in the community both in the eyes of clients and potential donors.</w:t>
      </w:r>
    </w:p>
    <w:p w:rsidR="00CE5914" w:rsidRPr="00CE5914" w:rsidRDefault="00CE5914" w:rsidP="00CE5914">
      <w:pPr>
        <w:shd w:val="clear" w:color="auto" w:fill="FFFFFF"/>
        <w:spacing w:after="120" w:line="240" w:lineRule="auto"/>
        <w:outlineLvl w:val="4"/>
        <w:rPr>
          <w:rFonts w:ascii="Arial" w:eastAsia="Times New Roman" w:hAnsi="Arial" w:cs="Arial"/>
          <w:color w:val="222222"/>
          <w:sz w:val="26"/>
          <w:szCs w:val="26"/>
        </w:rPr>
      </w:pPr>
      <w:r w:rsidRPr="00CE5914">
        <w:rPr>
          <w:rFonts w:ascii="Arial" w:eastAsia="Times New Roman" w:hAnsi="Arial" w:cs="Arial"/>
          <w:color w:val="222222"/>
          <w:sz w:val="26"/>
          <w:szCs w:val="26"/>
        </w:rPr>
        <w:t>1. Financial Perspective</w:t>
      </w:r>
    </w:p>
    <w:p w:rsidR="00CE5914" w:rsidRPr="00CE5914" w:rsidRDefault="00CE5914" w:rsidP="00CE5914">
      <w:pPr>
        <w:numPr>
          <w:ilvl w:val="0"/>
          <w:numId w:val="1"/>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Seek actively funding to deliver new or expanded services or programs.</w:t>
      </w:r>
    </w:p>
    <w:p w:rsidR="00CE5914" w:rsidRPr="00CE5914" w:rsidRDefault="00CE5914" w:rsidP="00CE5914">
      <w:pPr>
        <w:numPr>
          <w:ilvl w:val="0"/>
          <w:numId w:val="1"/>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Diversify funding mix.</w:t>
      </w:r>
    </w:p>
    <w:p w:rsidR="00CE5914" w:rsidRPr="00CE5914" w:rsidRDefault="00CE5914" w:rsidP="00CE5914">
      <w:pPr>
        <w:numPr>
          <w:ilvl w:val="0"/>
          <w:numId w:val="1"/>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Maintain break even budget and ensure adequate reserves.</w:t>
      </w:r>
    </w:p>
    <w:p w:rsidR="00CE5914" w:rsidRPr="00CE5914" w:rsidRDefault="00CE5914" w:rsidP="00CE5914">
      <w:pPr>
        <w:shd w:val="clear" w:color="auto" w:fill="FFFFFF"/>
        <w:spacing w:after="120" w:line="240" w:lineRule="auto"/>
        <w:outlineLvl w:val="4"/>
        <w:rPr>
          <w:rFonts w:ascii="Arial" w:eastAsia="Times New Roman" w:hAnsi="Arial" w:cs="Arial"/>
          <w:color w:val="222222"/>
          <w:sz w:val="26"/>
          <w:szCs w:val="26"/>
        </w:rPr>
      </w:pPr>
      <w:r w:rsidRPr="00CE5914">
        <w:rPr>
          <w:rFonts w:ascii="Arial" w:eastAsia="Times New Roman" w:hAnsi="Arial" w:cs="Arial"/>
          <w:color w:val="222222"/>
          <w:sz w:val="26"/>
          <w:szCs w:val="26"/>
        </w:rPr>
        <w:t>2. Customer Perspective (Expectations)</w:t>
      </w:r>
    </w:p>
    <w:p w:rsidR="00CE5914" w:rsidRPr="00CE5914" w:rsidRDefault="00CE5914" w:rsidP="00CE5914">
      <w:pPr>
        <w:numPr>
          <w:ilvl w:val="0"/>
          <w:numId w:val="2"/>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"Provide support, guidance, and leadership in your fields of expertise."</w:t>
      </w:r>
    </w:p>
    <w:p w:rsidR="00CE5914" w:rsidRPr="00CE5914" w:rsidRDefault="00CE5914" w:rsidP="00CE5914">
      <w:pPr>
        <w:numPr>
          <w:ilvl w:val="0"/>
          <w:numId w:val="2"/>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"Provide us with opportunities to contribute."</w:t>
      </w:r>
    </w:p>
    <w:p w:rsidR="00CE5914" w:rsidRPr="00CE5914" w:rsidRDefault="00CE5914" w:rsidP="00CE5914">
      <w:pPr>
        <w:numPr>
          <w:ilvl w:val="0"/>
          <w:numId w:val="2"/>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"Listen to my needs and be there when and where I need you."</w:t>
      </w:r>
    </w:p>
    <w:p w:rsidR="00CE5914" w:rsidRPr="00CE5914" w:rsidRDefault="00CE5914" w:rsidP="00CE5914">
      <w:pPr>
        <w:shd w:val="clear" w:color="auto" w:fill="FFFFFF"/>
        <w:spacing w:after="120" w:line="240" w:lineRule="auto"/>
        <w:outlineLvl w:val="4"/>
        <w:rPr>
          <w:rFonts w:ascii="Arial" w:eastAsia="Times New Roman" w:hAnsi="Arial" w:cs="Arial"/>
          <w:color w:val="222222"/>
          <w:sz w:val="26"/>
          <w:szCs w:val="26"/>
        </w:rPr>
      </w:pPr>
      <w:r w:rsidRPr="00CE5914">
        <w:rPr>
          <w:rFonts w:ascii="Arial" w:eastAsia="Times New Roman" w:hAnsi="Arial" w:cs="Arial"/>
          <w:color w:val="222222"/>
          <w:sz w:val="26"/>
          <w:szCs w:val="26"/>
        </w:rPr>
        <w:lastRenderedPageBreak/>
        <w:t>3. Internal Processes</w:t>
      </w:r>
    </w:p>
    <w:p w:rsidR="00CE5914" w:rsidRPr="00CE5914" w:rsidRDefault="00CE5914" w:rsidP="00CE5914">
      <w:pPr>
        <w:numPr>
          <w:ilvl w:val="0"/>
          <w:numId w:val="3"/>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Learn from our clients in order to advocate solutions within our community.</w:t>
      </w:r>
    </w:p>
    <w:p w:rsidR="00CE5914" w:rsidRPr="00CE5914" w:rsidRDefault="00CE5914" w:rsidP="00CE5914">
      <w:pPr>
        <w:numPr>
          <w:ilvl w:val="0"/>
          <w:numId w:val="3"/>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Engage stakeholders proactively to communicate who we are and our capabilities.</w:t>
      </w:r>
    </w:p>
    <w:p w:rsidR="00CE5914" w:rsidRPr="00CE5914" w:rsidRDefault="00CE5914" w:rsidP="00CE5914">
      <w:pPr>
        <w:numPr>
          <w:ilvl w:val="0"/>
          <w:numId w:val="3"/>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Minimize negative workplace environmental factors (number of violent incidents).</w:t>
      </w:r>
    </w:p>
    <w:p w:rsidR="00CE5914" w:rsidRPr="00CE5914" w:rsidRDefault="00CE5914" w:rsidP="00CE5914">
      <w:pPr>
        <w:shd w:val="clear" w:color="auto" w:fill="FFFFFF"/>
        <w:spacing w:after="120" w:line="240" w:lineRule="auto"/>
        <w:outlineLvl w:val="4"/>
        <w:rPr>
          <w:rFonts w:ascii="Arial" w:eastAsia="Times New Roman" w:hAnsi="Arial" w:cs="Arial"/>
          <w:color w:val="222222"/>
          <w:sz w:val="26"/>
          <w:szCs w:val="26"/>
        </w:rPr>
      </w:pPr>
      <w:r w:rsidRPr="00CE5914">
        <w:rPr>
          <w:rFonts w:ascii="Arial" w:eastAsia="Times New Roman" w:hAnsi="Arial" w:cs="Arial"/>
          <w:color w:val="222222"/>
          <w:sz w:val="26"/>
          <w:szCs w:val="26"/>
        </w:rPr>
        <w:t>4. People Development Perspective</w:t>
      </w:r>
    </w:p>
    <w:p w:rsidR="00CE5914" w:rsidRPr="00CE5914" w:rsidRDefault="00CE5914" w:rsidP="00CE5914">
      <w:pPr>
        <w:numPr>
          <w:ilvl w:val="0"/>
          <w:numId w:val="4"/>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Hire, retain, and train to align resources and competencies.</w:t>
      </w:r>
    </w:p>
    <w:p w:rsidR="00CE5914" w:rsidRPr="00CE5914" w:rsidRDefault="00CE5914" w:rsidP="00CE5914">
      <w:pPr>
        <w:numPr>
          <w:ilvl w:val="0"/>
          <w:numId w:val="4"/>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Nurture a culture that supports and advocates the importance of work/life balance.</w:t>
      </w:r>
    </w:p>
    <w:p w:rsidR="00CE5914" w:rsidRPr="00CE5914" w:rsidRDefault="00CE5914" w:rsidP="00CE5914">
      <w:pPr>
        <w:numPr>
          <w:ilvl w:val="0"/>
          <w:numId w:val="4"/>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Foster a culture that embraces innovation, teamwork, leadership, and knowledge sharing.</w:t>
      </w:r>
    </w:p>
    <w:p w:rsidR="00CE5914" w:rsidRPr="00CE5914" w:rsidRDefault="00CE5914" w:rsidP="00CE5914">
      <w:pPr>
        <w:shd w:val="clear" w:color="auto" w:fill="FFFFFF"/>
        <w:spacing w:after="144" w:line="240" w:lineRule="auto"/>
        <w:outlineLvl w:val="3"/>
        <w:rPr>
          <w:rFonts w:ascii="Arial" w:eastAsia="Times New Roman" w:hAnsi="Arial" w:cs="Arial"/>
          <w:color w:val="222222"/>
          <w:sz w:val="30"/>
          <w:szCs w:val="30"/>
        </w:rPr>
      </w:pPr>
      <w:r w:rsidRPr="00CE5914">
        <w:rPr>
          <w:rFonts w:ascii="Arial" w:eastAsia="Times New Roman" w:hAnsi="Arial" w:cs="Arial"/>
          <w:color w:val="222222"/>
          <w:sz w:val="30"/>
          <w:szCs w:val="30"/>
        </w:rPr>
        <w:t>Instructions</w:t>
      </w:r>
    </w:p>
    <w:p w:rsidR="00CE5914" w:rsidRPr="00CE5914" w:rsidRDefault="00CE5914" w:rsidP="00CE5914">
      <w:pPr>
        <w:shd w:val="clear" w:color="auto" w:fill="FFFFFF"/>
        <w:spacing w:after="240" w:line="240" w:lineRule="auto"/>
        <w:rPr>
          <w:rFonts w:ascii="Arial" w:eastAsia="Times New Roman" w:hAnsi="Arial" w:cs="Arial"/>
          <w:color w:val="222222"/>
          <w:sz w:val="26"/>
          <w:szCs w:val="26"/>
        </w:rPr>
      </w:pPr>
      <w:r w:rsidRPr="00CE5914">
        <w:rPr>
          <w:rFonts w:ascii="Arial" w:eastAsia="Times New Roman" w:hAnsi="Arial" w:cs="Arial"/>
          <w:color w:val="222222"/>
          <w:sz w:val="26"/>
          <w:szCs w:val="26"/>
        </w:rPr>
        <w:t>For this assessment, assume the role described in the scenario below:</w:t>
      </w:r>
    </w:p>
    <w:p w:rsidR="00CE5914" w:rsidRPr="00CE5914" w:rsidRDefault="00CE5914" w:rsidP="00CE5914">
      <w:pPr>
        <w:shd w:val="clear" w:color="auto" w:fill="FFFFFF"/>
        <w:spacing w:line="240" w:lineRule="auto"/>
        <w:rPr>
          <w:rFonts w:ascii="inherit" w:eastAsia="Times New Roman" w:hAnsi="inherit" w:cs="Arial"/>
          <w:color w:val="222222"/>
          <w:sz w:val="26"/>
          <w:szCs w:val="26"/>
        </w:rPr>
      </w:pPr>
      <w:r w:rsidRPr="00CE5914">
        <w:rPr>
          <w:rFonts w:ascii="Arial" w:eastAsia="Times New Roman" w:hAnsi="Arial" w:cs="Arial"/>
          <w:color w:val="222222"/>
          <w:sz w:val="26"/>
          <w:szCs w:val="26"/>
          <w:bdr w:val="none" w:sz="0" w:space="0" w:color="auto" w:frame="1"/>
        </w:rPr>
        <w:t>Scenario: </w:t>
      </w:r>
      <w:r w:rsidRPr="00CE5914">
        <w:rPr>
          <w:rFonts w:ascii="inherit" w:eastAsia="Times New Roman" w:hAnsi="inherit" w:cs="Arial"/>
          <w:color w:val="222222"/>
          <w:sz w:val="26"/>
          <w:szCs w:val="26"/>
        </w:rPr>
        <w:t>Imagine you are working for a nongovernmental organization (NGO) and you have been tasked with examining a specific health problem in a country and determining how the NGO could combat the problem. How could the organization best supplement or complement services already in existence? What evidence-based tools for tracking outcomes would you suggest?</w:t>
      </w:r>
    </w:p>
    <w:p w:rsidR="00CE5914" w:rsidRPr="00CE5914" w:rsidRDefault="00CE5914" w:rsidP="00CE5914">
      <w:pPr>
        <w:numPr>
          <w:ilvl w:val="0"/>
          <w:numId w:val="5"/>
        </w:numPr>
        <w:shd w:val="clear" w:color="auto" w:fill="FFFFFF"/>
        <w:spacing w:after="0" w:line="240" w:lineRule="auto"/>
        <w:ind w:left="0"/>
        <w:rPr>
          <w:rFonts w:ascii="inherit" w:eastAsia="Times New Roman" w:hAnsi="inherit" w:cs="Arial"/>
          <w:color w:val="222222"/>
          <w:sz w:val="26"/>
          <w:szCs w:val="26"/>
        </w:rPr>
      </w:pPr>
      <w:r w:rsidRPr="00CE5914">
        <w:rPr>
          <w:rFonts w:ascii="Arial" w:eastAsia="Times New Roman" w:hAnsi="Arial" w:cs="Arial"/>
          <w:color w:val="222222"/>
          <w:sz w:val="26"/>
          <w:szCs w:val="26"/>
          <w:bdr w:val="none" w:sz="0" w:space="0" w:color="auto" w:frame="1"/>
        </w:rPr>
        <w:t>Country:</w:t>
      </w:r>
      <w:r w:rsidRPr="00CE5914">
        <w:rPr>
          <w:rFonts w:ascii="inherit" w:eastAsia="Times New Roman" w:hAnsi="inherit" w:cs="Arial"/>
          <w:color w:val="222222"/>
          <w:sz w:val="26"/>
          <w:szCs w:val="26"/>
        </w:rPr>
        <w:t> Choose a country which has identified one of the issues below as a central problem facing its population. Be sure that you have reasonable access to this country's health care information.</w:t>
      </w:r>
    </w:p>
    <w:p w:rsidR="00CE5914" w:rsidRPr="00CE5914" w:rsidRDefault="00CE5914" w:rsidP="00CE5914">
      <w:pPr>
        <w:numPr>
          <w:ilvl w:val="0"/>
          <w:numId w:val="5"/>
        </w:numPr>
        <w:shd w:val="clear" w:color="auto" w:fill="FFFFFF"/>
        <w:spacing w:after="0" w:line="240" w:lineRule="auto"/>
        <w:ind w:left="0"/>
        <w:rPr>
          <w:rFonts w:ascii="inherit" w:eastAsia="Times New Roman" w:hAnsi="inherit" w:cs="Arial"/>
          <w:color w:val="222222"/>
          <w:sz w:val="26"/>
          <w:szCs w:val="26"/>
        </w:rPr>
      </w:pPr>
      <w:r w:rsidRPr="00CE5914">
        <w:rPr>
          <w:rFonts w:ascii="Arial" w:eastAsia="Times New Roman" w:hAnsi="Arial" w:cs="Arial"/>
          <w:color w:val="222222"/>
          <w:sz w:val="26"/>
          <w:szCs w:val="26"/>
          <w:bdr w:val="none" w:sz="0" w:space="0" w:color="auto" w:frame="1"/>
        </w:rPr>
        <w:t>NGO: </w:t>
      </w:r>
      <w:r w:rsidRPr="00CE5914">
        <w:rPr>
          <w:rFonts w:ascii="inherit" w:eastAsia="Times New Roman" w:hAnsi="inherit" w:cs="Arial"/>
          <w:color w:val="222222"/>
          <w:sz w:val="26"/>
          <w:szCs w:val="26"/>
        </w:rPr>
        <w:t>Choose a specific NGO with a global health mission to investigate.</w:t>
      </w:r>
    </w:p>
    <w:p w:rsidR="00CE5914" w:rsidRPr="00CE5914" w:rsidRDefault="00CE5914" w:rsidP="00CE5914">
      <w:pPr>
        <w:numPr>
          <w:ilvl w:val="0"/>
          <w:numId w:val="5"/>
        </w:numPr>
        <w:shd w:val="clear" w:color="auto" w:fill="FFFFFF"/>
        <w:spacing w:after="0" w:line="240" w:lineRule="auto"/>
        <w:ind w:left="0"/>
        <w:rPr>
          <w:rFonts w:ascii="inherit" w:eastAsia="Times New Roman" w:hAnsi="inherit" w:cs="Arial"/>
          <w:color w:val="222222"/>
          <w:sz w:val="26"/>
          <w:szCs w:val="26"/>
        </w:rPr>
      </w:pPr>
      <w:r w:rsidRPr="00CE5914">
        <w:rPr>
          <w:rFonts w:ascii="Arial" w:eastAsia="Times New Roman" w:hAnsi="Arial" w:cs="Arial"/>
          <w:color w:val="222222"/>
          <w:sz w:val="26"/>
          <w:szCs w:val="26"/>
          <w:bdr w:val="none" w:sz="0" w:space="0" w:color="auto" w:frame="1"/>
        </w:rPr>
        <w:t>Health Issue:</w:t>
      </w:r>
      <w:r w:rsidRPr="00CE5914">
        <w:rPr>
          <w:rFonts w:ascii="inherit" w:eastAsia="Times New Roman" w:hAnsi="inherit" w:cs="Arial"/>
          <w:color w:val="222222"/>
          <w:sz w:val="26"/>
          <w:szCs w:val="26"/>
        </w:rPr>
        <w:t> Choose one of the global health care issues listed below. Consider choosing an issue that is of particular interest or relevance to your career.</w:t>
      </w:r>
    </w:p>
    <w:p w:rsidR="00CE5914" w:rsidRPr="00CE5914" w:rsidRDefault="00CE5914" w:rsidP="00CE5914">
      <w:pPr>
        <w:numPr>
          <w:ilvl w:val="1"/>
          <w:numId w:val="6"/>
        </w:numPr>
        <w:shd w:val="clear" w:color="auto" w:fill="FFFFFF"/>
        <w:spacing w:after="15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Infant and child mortality.</w:t>
      </w:r>
    </w:p>
    <w:p w:rsidR="00CE5914" w:rsidRPr="00CE5914" w:rsidRDefault="00CE5914" w:rsidP="00CE5914">
      <w:pPr>
        <w:numPr>
          <w:ilvl w:val="1"/>
          <w:numId w:val="6"/>
        </w:numPr>
        <w:shd w:val="clear" w:color="auto" w:fill="FFFFFF"/>
        <w:spacing w:after="15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Substance abuse.</w:t>
      </w:r>
    </w:p>
    <w:p w:rsidR="00CE5914" w:rsidRPr="00CE5914" w:rsidRDefault="00CE5914" w:rsidP="00CE5914">
      <w:pPr>
        <w:numPr>
          <w:ilvl w:val="1"/>
          <w:numId w:val="6"/>
        </w:numPr>
        <w:shd w:val="clear" w:color="auto" w:fill="FFFFFF"/>
        <w:spacing w:after="15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Infectious diseases (</w:t>
      </w:r>
      <w:proofErr w:type="spellStart"/>
      <w:r w:rsidRPr="00CE5914">
        <w:rPr>
          <w:rFonts w:ascii="inherit" w:eastAsia="Times New Roman" w:hAnsi="inherit" w:cs="Arial"/>
          <w:color w:val="222222"/>
          <w:sz w:val="26"/>
          <w:szCs w:val="26"/>
        </w:rPr>
        <w:t>Zika</w:t>
      </w:r>
      <w:proofErr w:type="spellEnd"/>
      <w:r w:rsidRPr="00CE5914">
        <w:rPr>
          <w:rFonts w:ascii="inherit" w:eastAsia="Times New Roman" w:hAnsi="inherit" w:cs="Arial"/>
          <w:color w:val="222222"/>
          <w:sz w:val="26"/>
          <w:szCs w:val="26"/>
        </w:rPr>
        <w:t xml:space="preserve"> virus, cholera, AIDS, malaria, flu, et cetera).</w:t>
      </w:r>
    </w:p>
    <w:p w:rsidR="00CE5914" w:rsidRPr="00CE5914" w:rsidRDefault="00CE5914" w:rsidP="00CE5914">
      <w:pPr>
        <w:numPr>
          <w:ilvl w:val="1"/>
          <w:numId w:val="6"/>
        </w:numPr>
        <w:shd w:val="clear" w:color="auto" w:fill="FFFFFF"/>
        <w:spacing w:after="15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Noninfectious diseases (cardiovascular disease, diabetes).</w:t>
      </w:r>
    </w:p>
    <w:p w:rsidR="00CE5914" w:rsidRPr="00CE5914" w:rsidRDefault="00CE5914" w:rsidP="00CE5914">
      <w:pPr>
        <w:numPr>
          <w:ilvl w:val="1"/>
          <w:numId w:val="6"/>
        </w:numPr>
        <w:shd w:val="clear" w:color="auto" w:fill="FFFFFF"/>
        <w:spacing w:after="15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Malnutrition.</w:t>
      </w:r>
    </w:p>
    <w:p w:rsidR="00CE5914" w:rsidRPr="00CE5914" w:rsidRDefault="00CE5914" w:rsidP="00CE5914">
      <w:pPr>
        <w:numPr>
          <w:ilvl w:val="1"/>
          <w:numId w:val="6"/>
        </w:numPr>
        <w:shd w:val="clear" w:color="auto" w:fill="FFFFFF"/>
        <w:spacing w:after="15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Maternal and reproductive health.</w:t>
      </w:r>
    </w:p>
    <w:p w:rsidR="00CE5914" w:rsidRPr="00CE5914" w:rsidRDefault="00CE5914" w:rsidP="00CE5914">
      <w:pPr>
        <w:numPr>
          <w:ilvl w:val="0"/>
          <w:numId w:val="6"/>
        </w:numPr>
        <w:shd w:val="clear" w:color="auto" w:fill="FFFFFF"/>
        <w:spacing w:after="0" w:line="240" w:lineRule="auto"/>
        <w:ind w:left="0"/>
        <w:rPr>
          <w:rFonts w:ascii="inherit" w:eastAsia="Times New Roman" w:hAnsi="inherit" w:cs="Arial"/>
          <w:color w:val="222222"/>
          <w:sz w:val="26"/>
          <w:szCs w:val="26"/>
        </w:rPr>
      </w:pPr>
      <w:r w:rsidRPr="00CE5914">
        <w:rPr>
          <w:rFonts w:ascii="Arial" w:eastAsia="Times New Roman" w:hAnsi="Arial" w:cs="Arial"/>
          <w:color w:val="222222"/>
          <w:sz w:val="26"/>
          <w:szCs w:val="26"/>
          <w:bdr w:val="none" w:sz="0" w:space="0" w:color="auto" w:frame="1"/>
        </w:rPr>
        <w:t>Gap Analysis:</w:t>
      </w:r>
      <w:r w:rsidRPr="00CE5914">
        <w:rPr>
          <w:rFonts w:ascii="inherit" w:eastAsia="Times New Roman" w:hAnsi="inherit" w:cs="Arial"/>
          <w:color w:val="222222"/>
          <w:sz w:val="26"/>
          <w:szCs w:val="26"/>
        </w:rPr>
        <w:t> Identify gaps in services by examining one of the following areas in detail:</w:t>
      </w:r>
    </w:p>
    <w:p w:rsidR="00CE5914" w:rsidRPr="00CE5914" w:rsidRDefault="00CE5914" w:rsidP="00CE5914">
      <w:pPr>
        <w:numPr>
          <w:ilvl w:val="1"/>
          <w:numId w:val="7"/>
        </w:numPr>
        <w:shd w:val="clear" w:color="auto" w:fill="FFFFFF"/>
        <w:spacing w:after="15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Affordability and funding.</w:t>
      </w:r>
    </w:p>
    <w:p w:rsidR="00CE5914" w:rsidRPr="00CE5914" w:rsidRDefault="00CE5914" w:rsidP="00CE5914">
      <w:pPr>
        <w:numPr>
          <w:ilvl w:val="1"/>
          <w:numId w:val="7"/>
        </w:numPr>
        <w:shd w:val="clear" w:color="auto" w:fill="FFFFFF"/>
        <w:spacing w:after="15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Patient access and equity.</w:t>
      </w:r>
    </w:p>
    <w:p w:rsidR="00CE5914" w:rsidRPr="00CE5914" w:rsidRDefault="00CE5914" w:rsidP="00CE5914">
      <w:pPr>
        <w:numPr>
          <w:ilvl w:val="1"/>
          <w:numId w:val="7"/>
        </w:numPr>
        <w:shd w:val="clear" w:color="auto" w:fill="FFFFFF"/>
        <w:spacing w:after="15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Education programs.</w:t>
      </w:r>
    </w:p>
    <w:p w:rsidR="00CE5914" w:rsidRPr="00CE5914" w:rsidRDefault="00CE5914" w:rsidP="00CE5914">
      <w:pPr>
        <w:numPr>
          <w:ilvl w:val="1"/>
          <w:numId w:val="7"/>
        </w:numPr>
        <w:shd w:val="clear" w:color="auto" w:fill="FFFFFF"/>
        <w:spacing w:after="15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Prevention programs.</w:t>
      </w:r>
    </w:p>
    <w:p w:rsidR="00CE5914" w:rsidRPr="00CE5914" w:rsidRDefault="00CE5914" w:rsidP="00CE5914">
      <w:pPr>
        <w:numPr>
          <w:ilvl w:val="1"/>
          <w:numId w:val="7"/>
        </w:numPr>
        <w:shd w:val="clear" w:color="auto" w:fill="FFFFFF"/>
        <w:spacing w:after="15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Service positioning (delivery).</w:t>
      </w:r>
    </w:p>
    <w:p w:rsidR="00CE5914" w:rsidRPr="00CE5914" w:rsidRDefault="00CE5914" w:rsidP="00CE5914">
      <w:pPr>
        <w:numPr>
          <w:ilvl w:val="1"/>
          <w:numId w:val="7"/>
        </w:numPr>
        <w:shd w:val="clear" w:color="auto" w:fill="FFFFFF"/>
        <w:spacing w:after="15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Health care workforce.</w:t>
      </w:r>
    </w:p>
    <w:p w:rsidR="00CE5914" w:rsidRPr="00CE5914" w:rsidRDefault="00CE5914" w:rsidP="00CE5914">
      <w:pPr>
        <w:numPr>
          <w:ilvl w:val="1"/>
          <w:numId w:val="7"/>
        </w:numPr>
        <w:shd w:val="clear" w:color="auto" w:fill="FFFFFF"/>
        <w:spacing w:after="15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lastRenderedPageBreak/>
        <w:t>Monitoring of the disease.</w:t>
      </w:r>
    </w:p>
    <w:p w:rsidR="00CE5914" w:rsidRPr="00CE5914" w:rsidRDefault="00CE5914" w:rsidP="00CE5914">
      <w:pPr>
        <w:shd w:val="clear" w:color="auto" w:fill="FFFFFF"/>
        <w:spacing w:after="240" w:line="240" w:lineRule="auto"/>
        <w:rPr>
          <w:rFonts w:ascii="Arial" w:eastAsia="Times New Roman" w:hAnsi="Arial" w:cs="Arial"/>
          <w:color w:val="222222"/>
          <w:sz w:val="26"/>
          <w:szCs w:val="26"/>
        </w:rPr>
      </w:pPr>
      <w:r w:rsidRPr="00CE5914">
        <w:rPr>
          <w:rFonts w:ascii="Arial" w:eastAsia="Times New Roman" w:hAnsi="Arial" w:cs="Arial"/>
          <w:color w:val="222222"/>
          <w:sz w:val="26"/>
          <w:szCs w:val="26"/>
        </w:rPr>
        <w:t>Structure your proposal as follows:</w:t>
      </w:r>
    </w:p>
    <w:p w:rsidR="00CE5914" w:rsidRPr="00CE5914" w:rsidRDefault="00CE5914" w:rsidP="00CE5914">
      <w:pPr>
        <w:shd w:val="clear" w:color="auto" w:fill="FFFFFF"/>
        <w:spacing w:after="120" w:line="240" w:lineRule="auto"/>
        <w:outlineLvl w:val="4"/>
        <w:rPr>
          <w:rFonts w:ascii="Arial" w:eastAsia="Times New Roman" w:hAnsi="Arial" w:cs="Arial"/>
          <w:color w:val="222222"/>
          <w:sz w:val="26"/>
          <w:szCs w:val="26"/>
        </w:rPr>
      </w:pPr>
      <w:r w:rsidRPr="00CE5914">
        <w:rPr>
          <w:rFonts w:ascii="Arial" w:eastAsia="Times New Roman" w:hAnsi="Arial" w:cs="Arial"/>
          <w:color w:val="222222"/>
          <w:sz w:val="26"/>
          <w:szCs w:val="26"/>
        </w:rPr>
        <w:t>Part 1: Executive Summary</w:t>
      </w:r>
    </w:p>
    <w:p w:rsidR="00CE5914" w:rsidRPr="00CE5914" w:rsidRDefault="00CE5914" w:rsidP="00CE5914">
      <w:pPr>
        <w:shd w:val="clear" w:color="auto" w:fill="FFFFFF"/>
        <w:spacing w:after="240" w:line="240" w:lineRule="auto"/>
        <w:rPr>
          <w:rFonts w:ascii="Arial" w:eastAsia="Times New Roman" w:hAnsi="Arial" w:cs="Arial"/>
          <w:color w:val="222222"/>
          <w:sz w:val="26"/>
          <w:szCs w:val="26"/>
        </w:rPr>
      </w:pPr>
      <w:r w:rsidRPr="00CE5914">
        <w:rPr>
          <w:rFonts w:ascii="Arial" w:eastAsia="Times New Roman" w:hAnsi="Arial" w:cs="Arial"/>
          <w:color w:val="222222"/>
          <w:sz w:val="26"/>
          <w:szCs w:val="26"/>
        </w:rPr>
        <w:t>Examine a global health care issue within the context of a country.</w:t>
      </w:r>
    </w:p>
    <w:p w:rsidR="00CE5914" w:rsidRPr="00CE5914" w:rsidRDefault="00CE5914" w:rsidP="00CE5914">
      <w:pPr>
        <w:shd w:val="clear" w:color="auto" w:fill="FFFFFF"/>
        <w:spacing w:after="240" w:line="240" w:lineRule="auto"/>
        <w:rPr>
          <w:rFonts w:ascii="Arial" w:eastAsia="Times New Roman" w:hAnsi="Arial" w:cs="Arial"/>
          <w:color w:val="222222"/>
          <w:sz w:val="26"/>
          <w:szCs w:val="26"/>
        </w:rPr>
      </w:pPr>
      <w:r w:rsidRPr="00CE5914">
        <w:rPr>
          <w:rFonts w:ascii="Arial" w:eastAsia="Times New Roman" w:hAnsi="Arial" w:cs="Arial"/>
          <w:color w:val="222222"/>
          <w:sz w:val="26"/>
          <w:szCs w:val="26"/>
        </w:rPr>
        <w:t>Summarize the action(s) you are recommending for the NGO's involvement in a country (one page).</w:t>
      </w:r>
    </w:p>
    <w:p w:rsidR="00CE5914" w:rsidRPr="00CE5914" w:rsidRDefault="00CE5914" w:rsidP="00CE5914">
      <w:pPr>
        <w:numPr>
          <w:ilvl w:val="0"/>
          <w:numId w:val="8"/>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Propose specific ways in which nonprofit financial resources could fill a gap in health care services.</w:t>
      </w:r>
    </w:p>
    <w:p w:rsidR="00CE5914" w:rsidRPr="00CE5914" w:rsidRDefault="00CE5914" w:rsidP="00CE5914">
      <w:pPr>
        <w:numPr>
          <w:ilvl w:val="1"/>
          <w:numId w:val="9"/>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Explain the rationale for the action. Why is this necessary?</w:t>
      </w:r>
    </w:p>
    <w:p w:rsidR="00CE5914" w:rsidRPr="00CE5914" w:rsidRDefault="00CE5914" w:rsidP="00CE5914">
      <w:pPr>
        <w:numPr>
          <w:ilvl w:val="1"/>
          <w:numId w:val="9"/>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Explain why the NGO is best positioned to address this need, as opposed to governmental or private organizations.</w:t>
      </w:r>
    </w:p>
    <w:p w:rsidR="00CE5914" w:rsidRPr="00CE5914" w:rsidRDefault="00CE5914" w:rsidP="00CE5914">
      <w:pPr>
        <w:numPr>
          <w:ilvl w:val="1"/>
          <w:numId w:val="9"/>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Explain how the proposal aligns with the NGO's mission and/or existing services in the country.</w:t>
      </w:r>
    </w:p>
    <w:p w:rsidR="00CE5914" w:rsidRPr="00CE5914" w:rsidRDefault="00CE5914" w:rsidP="00CE5914">
      <w:pPr>
        <w:shd w:val="clear" w:color="auto" w:fill="FFFFFF"/>
        <w:spacing w:after="120" w:line="240" w:lineRule="auto"/>
        <w:outlineLvl w:val="4"/>
        <w:rPr>
          <w:rFonts w:ascii="Arial" w:eastAsia="Times New Roman" w:hAnsi="Arial" w:cs="Arial"/>
          <w:color w:val="222222"/>
          <w:sz w:val="26"/>
          <w:szCs w:val="26"/>
        </w:rPr>
      </w:pPr>
      <w:r w:rsidRPr="00CE5914">
        <w:rPr>
          <w:rFonts w:ascii="Arial" w:eastAsia="Times New Roman" w:hAnsi="Arial" w:cs="Arial"/>
          <w:color w:val="222222"/>
          <w:sz w:val="26"/>
          <w:szCs w:val="26"/>
        </w:rPr>
        <w:t>Part 2: Need</w:t>
      </w:r>
    </w:p>
    <w:p w:rsidR="00CE5914" w:rsidRPr="00CE5914" w:rsidRDefault="00CE5914" w:rsidP="00CE5914">
      <w:pPr>
        <w:shd w:val="clear" w:color="auto" w:fill="FFFFFF"/>
        <w:spacing w:after="240" w:line="240" w:lineRule="auto"/>
        <w:rPr>
          <w:rFonts w:ascii="Arial" w:eastAsia="Times New Roman" w:hAnsi="Arial" w:cs="Arial"/>
          <w:color w:val="222222"/>
          <w:sz w:val="26"/>
          <w:szCs w:val="26"/>
        </w:rPr>
      </w:pPr>
      <w:r w:rsidRPr="00CE5914">
        <w:rPr>
          <w:rFonts w:ascii="Arial" w:eastAsia="Times New Roman" w:hAnsi="Arial" w:cs="Arial"/>
          <w:color w:val="222222"/>
          <w:sz w:val="26"/>
          <w:szCs w:val="26"/>
        </w:rPr>
        <w:t>Analyze the services of government, private, and nongovernmental providers to address the identified health issue.</w:t>
      </w:r>
    </w:p>
    <w:p w:rsidR="00CE5914" w:rsidRPr="00CE5914" w:rsidRDefault="00CE5914" w:rsidP="00CE5914">
      <w:pPr>
        <w:numPr>
          <w:ilvl w:val="0"/>
          <w:numId w:val="10"/>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What existing services address this issue? Who is providing these services?</w:t>
      </w:r>
    </w:p>
    <w:p w:rsidR="00CE5914" w:rsidRPr="00CE5914" w:rsidRDefault="00CE5914" w:rsidP="00CE5914">
      <w:pPr>
        <w:numPr>
          <w:ilvl w:val="0"/>
          <w:numId w:val="10"/>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What existing funding amounts and sources are dedicated to this issue?</w:t>
      </w:r>
    </w:p>
    <w:p w:rsidR="00CE5914" w:rsidRPr="00CE5914" w:rsidRDefault="00CE5914" w:rsidP="00CE5914">
      <w:pPr>
        <w:numPr>
          <w:ilvl w:val="0"/>
          <w:numId w:val="10"/>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What is a gap in these services that you can identify?</w:t>
      </w:r>
    </w:p>
    <w:p w:rsidR="00CE5914" w:rsidRPr="00CE5914" w:rsidRDefault="00CE5914" w:rsidP="00CE5914">
      <w:pPr>
        <w:shd w:val="clear" w:color="auto" w:fill="FFFFFF"/>
        <w:spacing w:after="120" w:line="240" w:lineRule="auto"/>
        <w:outlineLvl w:val="4"/>
        <w:rPr>
          <w:rFonts w:ascii="Arial" w:eastAsia="Times New Roman" w:hAnsi="Arial" w:cs="Arial"/>
          <w:color w:val="222222"/>
          <w:sz w:val="26"/>
          <w:szCs w:val="26"/>
        </w:rPr>
      </w:pPr>
      <w:r w:rsidRPr="00CE5914">
        <w:rPr>
          <w:rFonts w:ascii="Arial" w:eastAsia="Times New Roman" w:hAnsi="Arial" w:cs="Arial"/>
          <w:color w:val="222222"/>
          <w:sz w:val="26"/>
          <w:szCs w:val="26"/>
        </w:rPr>
        <w:t>Part 3. Balanced Scorecard</w:t>
      </w:r>
    </w:p>
    <w:p w:rsidR="00CE5914" w:rsidRPr="00CE5914" w:rsidRDefault="00CE5914" w:rsidP="00CE5914">
      <w:pPr>
        <w:shd w:val="clear" w:color="auto" w:fill="FFFFFF"/>
        <w:spacing w:after="240" w:line="240" w:lineRule="auto"/>
        <w:rPr>
          <w:rFonts w:ascii="Arial" w:eastAsia="Times New Roman" w:hAnsi="Arial" w:cs="Arial"/>
          <w:color w:val="222222"/>
          <w:sz w:val="26"/>
          <w:szCs w:val="26"/>
        </w:rPr>
      </w:pPr>
      <w:r w:rsidRPr="00CE5914">
        <w:rPr>
          <w:rFonts w:ascii="Arial" w:eastAsia="Times New Roman" w:hAnsi="Arial" w:cs="Arial"/>
          <w:color w:val="222222"/>
          <w:sz w:val="26"/>
          <w:szCs w:val="26"/>
        </w:rPr>
        <w:t>Appraise current performance indicators and outcome measures for potential improvements.</w:t>
      </w:r>
    </w:p>
    <w:p w:rsidR="00CE5914" w:rsidRPr="00CE5914" w:rsidRDefault="00CE5914" w:rsidP="00CE5914">
      <w:pPr>
        <w:shd w:val="clear" w:color="auto" w:fill="FFFFFF"/>
        <w:spacing w:after="240" w:line="240" w:lineRule="auto"/>
        <w:rPr>
          <w:rFonts w:ascii="Arial" w:eastAsia="Times New Roman" w:hAnsi="Arial" w:cs="Arial"/>
          <w:color w:val="222222"/>
          <w:sz w:val="26"/>
          <w:szCs w:val="26"/>
        </w:rPr>
      </w:pPr>
      <w:r w:rsidRPr="00CE5914">
        <w:rPr>
          <w:rFonts w:ascii="Arial" w:eastAsia="Times New Roman" w:hAnsi="Arial" w:cs="Arial"/>
          <w:color w:val="222222"/>
          <w:sz w:val="26"/>
          <w:szCs w:val="26"/>
        </w:rPr>
        <w:t>Create a balanced scorecard that addresses a proposal to fill a health service gap.</w:t>
      </w:r>
    </w:p>
    <w:p w:rsidR="00CE5914" w:rsidRPr="00CE5914" w:rsidRDefault="00CE5914" w:rsidP="00CE5914">
      <w:pPr>
        <w:numPr>
          <w:ilvl w:val="0"/>
          <w:numId w:val="11"/>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Financial Perspective: Differentiate the services of private and nongovernmental providers from those of governmental entities.</w:t>
      </w:r>
    </w:p>
    <w:p w:rsidR="00CE5914" w:rsidRPr="00CE5914" w:rsidRDefault="00CE5914" w:rsidP="00CE5914">
      <w:pPr>
        <w:numPr>
          <w:ilvl w:val="1"/>
          <w:numId w:val="12"/>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How would the NGO would supplement or complement existing initiatives (or address an unmet need)?</w:t>
      </w:r>
    </w:p>
    <w:p w:rsidR="00CE5914" w:rsidRPr="00CE5914" w:rsidRDefault="00CE5914" w:rsidP="00CE5914">
      <w:pPr>
        <w:numPr>
          <w:ilvl w:val="0"/>
          <w:numId w:val="12"/>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Customer Perspective (Expectations).</w:t>
      </w:r>
    </w:p>
    <w:p w:rsidR="00CE5914" w:rsidRPr="00CE5914" w:rsidRDefault="00CE5914" w:rsidP="00CE5914">
      <w:pPr>
        <w:numPr>
          <w:ilvl w:val="0"/>
          <w:numId w:val="12"/>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Internal Processes.</w:t>
      </w:r>
    </w:p>
    <w:p w:rsidR="00CE5914" w:rsidRPr="00CE5914" w:rsidRDefault="00CE5914" w:rsidP="00CE5914">
      <w:pPr>
        <w:numPr>
          <w:ilvl w:val="0"/>
          <w:numId w:val="12"/>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People Development Perspective.</w:t>
      </w:r>
    </w:p>
    <w:p w:rsidR="00CE5914" w:rsidRPr="00CE5914" w:rsidRDefault="00CE5914" w:rsidP="00CE5914">
      <w:pPr>
        <w:shd w:val="clear" w:color="auto" w:fill="FFFFFF"/>
        <w:spacing w:after="120" w:line="240" w:lineRule="auto"/>
        <w:outlineLvl w:val="4"/>
        <w:rPr>
          <w:rFonts w:ascii="Arial" w:eastAsia="Times New Roman" w:hAnsi="Arial" w:cs="Arial"/>
          <w:color w:val="222222"/>
          <w:sz w:val="26"/>
          <w:szCs w:val="26"/>
        </w:rPr>
      </w:pPr>
      <w:r w:rsidRPr="00CE5914">
        <w:rPr>
          <w:rFonts w:ascii="Arial" w:eastAsia="Times New Roman" w:hAnsi="Arial" w:cs="Arial"/>
          <w:color w:val="222222"/>
          <w:sz w:val="26"/>
          <w:szCs w:val="26"/>
        </w:rPr>
        <w:t>Part 4: Project Evaluation</w:t>
      </w:r>
    </w:p>
    <w:p w:rsidR="00CE5914" w:rsidRPr="00CE5914" w:rsidRDefault="00CE5914" w:rsidP="00CE5914">
      <w:pPr>
        <w:shd w:val="clear" w:color="auto" w:fill="FFFFFF"/>
        <w:spacing w:after="240" w:line="240" w:lineRule="auto"/>
        <w:rPr>
          <w:rFonts w:ascii="Arial" w:eastAsia="Times New Roman" w:hAnsi="Arial" w:cs="Arial"/>
          <w:color w:val="222222"/>
          <w:sz w:val="26"/>
          <w:szCs w:val="26"/>
        </w:rPr>
      </w:pPr>
      <w:r w:rsidRPr="00CE5914">
        <w:rPr>
          <w:rFonts w:ascii="Arial" w:eastAsia="Times New Roman" w:hAnsi="Arial" w:cs="Arial"/>
          <w:color w:val="222222"/>
          <w:sz w:val="26"/>
          <w:szCs w:val="26"/>
        </w:rPr>
        <w:t>Propose an approach to measure NGO outcomes.</w:t>
      </w:r>
    </w:p>
    <w:p w:rsidR="00CE5914" w:rsidRPr="00CE5914" w:rsidRDefault="00CE5914" w:rsidP="00CE5914">
      <w:pPr>
        <w:numPr>
          <w:ilvl w:val="0"/>
          <w:numId w:val="13"/>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What evidence-based tools for tracking outcomes would you suggest?</w:t>
      </w:r>
    </w:p>
    <w:p w:rsidR="00CE5914" w:rsidRPr="00CE5914" w:rsidRDefault="00CE5914" w:rsidP="00CE5914">
      <w:pPr>
        <w:shd w:val="clear" w:color="auto" w:fill="FFFFFF"/>
        <w:spacing w:after="120" w:line="240" w:lineRule="auto"/>
        <w:outlineLvl w:val="4"/>
        <w:rPr>
          <w:rFonts w:ascii="Arial" w:eastAsia="Times New Roman" w:hAnsi="Arial" w:cs="Arial"/>
          <w:color w:val="222222"/>
          <w:sz w:val="26"/>
          <w:szCs w:val="26"/>
        </w:rPr>
      </w:pPr>
      <w:r w:rsidRPr="00CE5914">
        <w:rPr>
          <w:rFonts w:ascii="Arial" w:eastAsia="Times New Roman" w:hAnsi="Arial" w:cs="Arial"/>
          <w:color w:val="222222"/>
          <w:sz w:val="26"/>
          <w:szCs w:val="26"/>
        </w:rPr>
        <w:t>Part 5: Conclusion</w:t>
      </w:r>
    </w:p>
    <w:p w:rsidR="00CE5914" w:rsidRPr="00CE5914" w:rsidRDefault="00CE5914" w:rsidP="00CE5914">
      <w:pPr>
        <w:shd w:val="clear" w:color="auto" w:fill="FFFFFF"/>
        <w:spacing w:after="240" w:line="240" w:lineRule="auto"/>
        <w:rPr>
          <w:rFonts w:ascii="Arial" w:eastAsia="Times New Roman" w:hAnsi="Arial" w:cs="Arial"/>
          <w:color w:val="222222"/>
          <w:sz w:val="26"/>
          <w:szCs w:val="26"/>
        </w:rPr>
      </w:pPr>
      <w:r w:rsidRPr="00CE5914">
        <w:rPr>
          <w:rFonts w:ascii="Arial" w:eastAsia="Times New Roman" w:hAnsi="Arial" w:cs="Arial"/>
          <w:color w:val="222222"/>
          <w:sz w:val="26"/>
          <w:szCs w:val="26"/>
        </w:rPr>
        <w:lastRenderedPageBreak/>
        <w:t>Summarize how the NGO is uniquely positioned to meet this need in a country (one paragraph).</w:t>
      </w:r>
    </w:p>
    <w:p w:rsidR="00CE5914" w:rsidRPr="00CE5914" w:rsidRDefault="00CE5914" w:rsidP="00CE5914">
      <w:pPr>
        <w:shd w:val="clear" w:color="auto" w:fill="FFFFFF"/>
        <w:spacing w:after="144" w:line="240" w:lineRule="auto"/>
        <w:outlineLvl w:val="3"/>
        <w:rPr>
          <w:rFonts w:ascii="Arial" w:eastAsia="Times New Roman" w:hAnsi="Arial" w:cs="Arial"/>
          <w:color w:val="222222"/>
          <w:sz w:val="30"/>
          <w:szCs w:val="30"/>
        </w:rPr>
      </w:pPr>
      <w:r w:rsidRPr="00CE5914">
        <w:rPr>
          <w:rFonts w:ascii="Arial" w:eastAsia="Times New Roman" w:hAnsi="Arial" w:cs="Arial"/>
          <w:color w:val="222222"/>
          <w:sz w:val="30"/>
          <w:szCs w:val="30"/>
        </w:rPr>
        <w:t>Additional Requirements</w:t>
      </w:r>
    </w:p>
    <w:p w:rsidR="00CE5914" w:rsidRPr="00CE5914" w:rsidRDefault="00CE5914" w:rsidP="00CE5914">
      <w:pPr>
        <w:shd w:val="clear" w:color="auto" w:fill="FFFFFF"/>
        <w:spacing w:after="240" w:line="240" w:lineRule="auto"/>
        <w:rPr>
          <w:rFonts w:ascii="Arial" w:eastAsia="Times New Roman" w:hAnsi="Arial" w:cs="Arial"/>
          <w:color w:val="222222"/>
          <w:sz w:val="26"/>
          <w:szCs w:val="26"/>
        </w:rPr>
      </w:pPr>
      <w:r w:rsidRPr="00CE5914">
        <w:rPr>
          <w:rFonts w:ascii="Arial" w:eastAsia="Times New Roman" w:hAnsi="Arial" w:cs="Arial"/>
          <w:color w:val="222222"/>
          <w:sz w:val="26"/>
          <w:szCs w:val="26"/>
        </w:rPr>
        <w:t>Your proposal should meet the following requirements:</w:t>
      </w:r>
    </w:p>
    <w:p w:rsidR="00CE5914" w:rsidRPr="00CE5914" w:rsidRDefault="00CE5914" w:rsidP="00CE5914">
      <w:pPr>
        <w:numPr>
          <w:ilvl w:val="0"/>
          <w:numId w:val="14"/>
        </w:numPr>
        <w:shd w:val="clear" w:color="auto" w:fill="FFFFFF"/>
        <w:spacing w:after="0" w:line="240" w:lineRule="auto"/>
        <w:ind w:left="0"/>
        <w:rPr>
          <w:rFonts w:ascii="inherit" w:eastAsia="Times New Roman" w:hAnsi="inherit" w:cs="Arial"/>
          <w:color w:val="222222"/>
          <w:sz w:val="26"/>
          <w:szCs w:val="26"/>
        </w:rPr>
      </w:pPr>
      <w:r w:rsidRPr="00CE5914">
        <w:rPr>
          <w:rFonts w:ascii="Arial" w:eastAsia="Times New Roman" w:hAnsi="Arial" w:cs="Arial"/>
          <w:color w:val="222222"/>
          <w:sz w:val="26"/>
          <w:szCs w:val="26"/>
          <w:bdr w:val="none" w:sz="0" w:space="0" w:color="auto" w:frame="1"/>
        </w:rPr>
        <w:t>Formatting:</w:t>
      </w:r>
      <w:r w:rsidRPr="00CE5914">
        <w:rPr>
          <w:rFonts w:ascii="inherit" w:eastAsia="Times New Roman" w:hAnsi="inherit" w:cs="Arial"/>
          <w:color w:val="222222"/>
          <w:sz w:val="26"/>
          <w:szCs w:val="26"/>
        </w:rPr>
        <w:t> Use current APA standards for style and formatting.</w:t>
      </w:r>
    </w:p>
    <w:p w:rsidR="00CE5914" w:rsidRPr="00CE5914" w:rsidRDefault="00CE5914" w:rsidP="00CE5914">
      <w:pPr>
        <w:numPr>
          <w:ilvl w:val="0"/>
          <w:numId w:val="14"/>
        </w:numPr>
        <w:shd w:val="clear" w:color="auto" w:fill="FFFFFF"/>
        <w:spacing w:after="0" w:line="240" w:lineRule="auto"/>
        <w:ind w:left="0"/>
        <w:rPr>
          <w:rFonts w:ascii="inherit" w:eastAsia="Times New Roman" w:hAnsi="inherit" w:cs="Arial"/>
          <w:color w:val="222222"/>
          <w:sz w:val="26"/>
          <w:szCs w:val="26"/>
        </w:rPr>
      </w:pPr>
      <w:r w:rsidRPr="00CE5914">
        <w:rPr>
          <w:rFonts w:ascii="Arial" w:eastAsia="Times New Roman" w:hAnsi="Arial" w:cs="Arial"/>
          <w:color w:val="222222"/>
          <w:sz w:val="26"/>
          <w:szCs w:val="26"/>
          <w:bdr w:val="none" w:sz="0" w:space="0" w:color="auto" w:frame="1"/>
        </w:rPr>
        <w:t>Number of Resources:</w:t>
      </w:r>
      <w:r w:rsidRPr="00CE5914">
        <w:rPr>
          <w:rFonts w:ascii="inherit" w:eastAsia="Times New Roman" w:hAnsi="inherit" w:cs="Arial"/>
          <w:color w:val="222222"/>
          <w:sz w:val="26"/>
          <w:szCs w:val="26"/>
        </w:rPr>
        <w:t> Minimum of 3 peer-reviewed resources.</w:t>
      </w:r>
    </w:p>
    <w:p w:rsidR="00CE5914" w:rsidRPr="00CE5914" w:rsidRDefault="00CE5914" w:rsidP="00CE5914">
      <w:pPr>
        <w:numPr>
          <w:ilvl w:val="0"/>
          <w:numId w:val="14"/>
        </w:numPr>
        <w:shd w:val="clear" w:color="auto" w:fill="FFFFFF"/>
        <w:spacing w:after="0" w:line="240" w:lineRule="auto"/>
        <w:ind w:left="0"/>
        <w:rPr>
          <w:rFonts w:ascii="inherit" w:eastAsia="Times New Roman" w:hAnsi="inherit" w:cs="Arial"/>
          <w:color w:val="222222"/>
          <w:sz w:val="26"/>
          <w:szCs w:val="26"/>
        </w:rPr>
      </w:pPr>
      <w:r w:rsidRPr="00CE5914">
        <w:rPr>
          <w:rFonts w:ascii="Arial" w:eastAsia="Times New Roman" w:hAnsi="Arial" w:cs="Arial"/>
          <w:color w:val="222222"/>
          <w:sz w:val="26"/>
          <w:szCs w:val="26"/>
          <w:bdr w:val="none" w:sz="0" w:space="0" w:color="auto" w:frame="1"/>
        </w:rPr>
        <w:t>Length:</w:t>
      </w:r>
      <w:r w:rsidRPr="00CE5914">
        <w:rPr>
          <w:rFonts w:ascii="inherit" w:eastAsia="Times New Roman" w:hAnsi="inherit" w:cs="Arial"/>
          <w:color w:val="222222"/>
          <w:sz w:val="26"/>
          <w:szCs w:val="26"/>
        </w:rPr>
        <w:t> 4–5 double-spaced pages, not including title and reference page.</w:t>
      </w:r>
    </w:p>
    <w:p w:rsidR="00CE5914" w:rsidRPr="00CE5914" w:rsidRDefault="00CE5914" w:rsidP="00CE5914">
      <w:pPr>
        <w:numPr>
          <w:ilvl w:val="0"/>
          <w:numId w:val="14"/>
        </w:numPr>
        <w:shd w:val="clear" w:color="auto" w:fill="FFFFFF"/>
        <w:spacing w:after="0" w:line="240" w:lineRule="auto"/>
        <w:ind w:left="0"/>
        <w:rPr>
          <w:rFonts w:ascii="inherit" w:eastAsia="Times New Roman" w:hAnsi="inherit" w:cs="Arial"/>
          <w:color w:val="222222"/>
          <w:sz w:val="26"/>
          <w:szCs w:val="26"/>
        </w:rPr>
      </w:pPr>
      <w:r w:rsidRPr="00CE5914">
        <w:rPr>
          <w:rFonts w:ascii="Arial" w:eastAsia="Times New Roman" w:hAnsi="Arial" w:cs="Arial"/>
          <w:color w:val="222222"/>
          <w:sz w:val="26"/>
          <w:szCs w:val="26"/>
          <w:bdr w:val="none" w:sz="0" w:space="0" w:color="auto" w:frame="1"/>
        </w:rPr>
        <w:t>Font and size:</w:t>
      </w:r>
      <w:r w:rsidRPr="00CE5914">
        <w:rPr>
          <w:rFonts w:ascii="inherit" w:eastAsia="Times New Roman" w:hAnsi="inherit" w:cs="Arial"/>
          <w:color w:val="222222"/>
          <w:sz w:val="26"/>
          <w:szCs w:val="26"/>
        </w:rPr>
        <w:t> Times New Roman, 12-point.</w:t>
      </w:r>
    </w:p>
    <w:p w:rsidR="00CE5914" w:rsidRPr="00CE5914" w:rsidRDefault="00CE5914" w:rsidP="00CE5914">
      <w:pPr>
        <w:numPr>
          <w:ilvl w:val="0"/>
          <w:numId w:val="14"/>
        </w:numPr>
        <w:shd w:val="clear" w:color="auto" w:fill="FFFFFF"/>
        <w:spacing w:after="0" w:line="240" w:lineRule="auto"/>
        <w:ind w:left="0"/>
        <w:rPr>
          <w:rFonts w:ascii="inherit" w:eastAsia="Times New Roman" w:hAnsi="inherit" w:cs="Arial"/>
          <w:color w:val="222222"/>
          <w:sz w:val="26"/>
          <w:szCs w:val="26"/>
        </w:rPr>
      </w:pPr>
      <w:r w:rsidRPr="00CE5914">
        <w:rPr>
          <w:rFonts w:ascii="Arial" w:eastAsia="Times New Roman" w:hAnsi="Arial" w:cs="Arial"/>
          <w:color w:val="222222"/>
          <w:sz w:val="26"/>
          <w:szCs w:val="26"/>
          <w:bdr w:val="none" w:sz="0" w:space="0" w:color="auto" w:frame="1"/>
        </w:rPr>
        <w:t>Communication:</w:t>
      </w:r>
      <w:r w:rsidRPr="00CE5914">
        <w:rPr>
          <w:rFonts w:ascii="inherit" w:eastAsia="Times New Roman" w:hAnsi="inherit" w:cs="Arial"/>
          <w:color w:val="222222"/>
          <w:sz w:val="26"/>
          <w:szCs w:val="26"/>
        </w:rPr>
        <w:t> Write clearly and concisely, with well-organized communication that is supported with relevant evidence. Use bullet points, phrases, or tables or charts to convey information succinctly.</w:t>
      </w:r>
    </w:p>
    <w:p w:rsidR="00CE5914" w:rsidRDefault="00CE5914">
      <w:pPr>
        <w:rPr>
          <w:rFonts w:ascii="Arial" w:hAnsi="Arial" w:cs="Arial"/>
          <w:color w:val="222222"/>
          <w:sz w:val="26"/>
          <w:szCs w:val="26"/>
          <w:shd w:val="clear" w:color="auto" w:fill="FFFFFF"/>
        </w:rPr>
      </w:pPr>
    </w:p>
    <w:p w:rsidR="00CE5914" w:rsidRDefault="00CE5914">
      <w:pPr>
        <w:rPr>
          <w:rFonts w:ascii="Arial" w:hAnsi="Arial" w:cs="Arial"/>
          <w:color w:val="222222"/>
          <w:sz w:val="26"/>
          <w:szCs w:val="26"/>
          <w:shd w:val="clear" w:color="auto" w:fill="FFFFFF"/>
        </w:rPr>
      </w:pPr>
    </w:p>
    <w:p w:rsidR="00CE5914" w:rsidRPr="00CE5914" w:rsidRDefault="00CE5914" w:rsidP="00CE5914">
      <w:pPr>
        <w:shd w:val="clear" w:color="auto" w:fill="FFFFFF"/>
        <w:spacing w:after="150" w:line="240" w:lineRule="auto"/>
        <w:outlineLvl w:val="3"/>
        <w:rPr>
          <w:rFonts w:ascii="Arial" w:eastAsia="Times New Roman" w:hAnsi="Arial" w:cs="Arial"/>
          <w:color w:val="222222"/>
          <w:sz w:val="35"/>
          <w:szCs w:val="35"/>
        </w:rPr>
      </w:pPr>
      <w:r w:rsidRPr="00CE5914">
        <w:rPr>
          <w:rFonts w:ascii="Arial" w:eastAsia="Times New Roman" w:hAnsi="Arial" w:cs="Arial"/>
          <w:color w:val="222222"/>
          <w:sz w:val="35"/>
          <w:szCs w:val="35"/>
        </w:rPr>
        <w:t>Required Resources</w:t>
      </w:r>
    </w:p>
    <w:p w:rsidR="00CE5914" w:rsidRPr="00CE5914" w:rsidRDefault="00CE5914" w:rsidP="00CE5914">
      <w:pPr>
        <w:shd w:val="clear" w:color="auto" w:fill="FFFFFF"/>
        <w:spacing w:after="0" w:line="240" w:lineRule="auto"/>
        <w:outlineLvl w:val="4"/>
        <w:rPr>
          <w:rFonts w:ascii="Arial" w:eastAsia="Times New Roman" w:hAnsi="Arial" w:cs="Arial"/>
          <w:color w:val="222222"/>
          <w:sz w:val="30"/>
          <w:szCs w:val="30"/>
        </w:rPr>
      </w:pPr>
      <w:r w:rsidRPr="00CE5914">
        <w:rPr>
          <w:rFonts w:ascii="Arial" w:eastAsia="Times New Roman" w:hAnsi="Arial" w:cs="Arial"/>
          <w:color w:val="222222"/>
          <w:sz w:val="30"/>
          <w:szCs w:val="30"/>
        </w:rPr>
        <w:t>Balanced Scorecard</w:t>
      </w:r>
    </w:p>
    <w:p w:rsidR="00CE5914" w:rsidRPr="00CE5914" w:rsidRDefault="00CE5914" w:rsidP="00CE5914">
      <w:pPr>
        <w:numPr>
          <w:ilvl w:val="0"/>
          <w:numId w:val="15"/>
        </w:numPr>
        <w:shd w:val="clear" w:color="auto" w:fill="FFFFFF"/>
        <w:spacing w:after="0" w:line="240" w:lineRule="auto"/>
        <w:ind w:left="0"/>
        <w:rPr>
          <w:rFonts w:ascii="inherit" w:eastAsia="Times New Roman" w:hAnsi="inherit" w:cs="Arial"/>
          <w:color w:val="222222"/>
          <w:sz w:val="26"/>
          <w:szCs w:val="26"/>
        </w:rPr>
      </w:pPr>
      <w:hyperlink r:id="rId5" w:tgtFrame="_blank" w:tooltip="Select this link to launch this material in a new window." w:history="1">
        <w:r w:rsidRPr="00CE5914">
          <w:rPr>
            <w:rFonts w:ascii="inherit" w:eastAsia="Times New Roman" w:hAnsi="inherit" w:cs="Arial"/>
            <w:color w:val="0F6DA8"/>
            <w:sz w:val="26"/>
            <w:szCs w:val="26"/>
            <w:u w:val="single"/>
            <w:bdr w:val="none" w:sz="0" w:space="0" w:color="auto" w:frame="1"/>
          </w:rPr>
          <w:t>Balanced Scorecard Resources [DOC]</w:t>
        </w:r>
      </w:hyperlink>
      <w:r w:rsidRPr="00CE5914">
        <w:rPr>
          <w:rFonts w:ascii="inherit" w:eastAsia="Times New Roman" w:hAnsi="inherit" w:cs="Arial"/>
          <w:color w:val="222222"/>
          <w:sz w:val="26"/>
          <w:szCs w:val="26"/>
        </w:rPr>
        <w:t>.</w:t>
      </w:r>
    </w:p>
    <w:p w:rsidR="00CE5914" w:rsidRDefault="00CE5914" w:rsidP="00CE5914">
      <w:pPr>
        <w:shd w:val="clear" w:color="auto" w:fill="FFFFFF"/>
        <w:spacing w:after="150" w:line="240" w:lineRule="auto"/>
        <w:outlineLvl w:val="3"/>
        <w:rPr>
          <w:rFonts w:ascii="Arial" w:eastAsia="Times New Roman" w:hAnsi="Arial" w:cs="Arial"/>
          <w:color w:val="222222"/>
          <w:sz w:val="35"/>
          <w:szCs w:val="35"/>
        </w:rPr>
      </w:pPr>
    </w:p>
    <w:p w:rsidR="00CE5914" w:rsidRPr="00CE5914" w:rsidRDefault="00CE5914" w:rsidP="00CE5914">
      <w:pPr>
        <w:shd w:val="clear" w:color="auto" w:fill="FFFFFF"/>
        <w:spacing w:after="150" w:line="240" w:lineRule="auto"/>
        <w:outlineLvl w:val="3"/>
        <w:rPr>
          <w:rFonts w:ascii="Arial" w:eastAsia="Times New Roman" w:hAnsi="Arial" w:cs="Arial"/>
          <w:color w:val="222222"/>
          <w:sz w:val="35"/>
          <w:szCs w:val="35"/>
        </w:rPr>
      </w:pPr>
      <w:r w:rsidRPr="00CE5914">
        <w:rPr>
          <w:rFonts w:ascii="Arial" w:eastAsia="Times New Roman" w:hAnsi="Arial" w:cs="Arial"/>
          <w:color w:val="222222"/>
          <w:sz w:val="35"/>
          <w:szCs w:val="35"/>
        </w:rPr>
        <w:t>Suggested Resources</w:t>
      </w:r>
    </w:p>
    <w:p w:rsidR="00CE5914" w:rsidRPr="00CE5914" w:rsidRDefault="00CE5914" w:rsidP="00CE5914">
      <w:pPr>
        <w:shd w:val="clear" w:color="auto" w:fill="FFFFFF"/>
        <w:spacing w:after="0" w:line="240" w:lineRule="auto"/>
        <w:outlineLvl w:val="4"/>
        <w:rPr>
          <w:rFonts w:ascii="Arial" w:eastAsia="Times New Roman" w:hAnsi="Arial" w:cs="Arial"/>
          <w:color w:val="222222"/>
          <w:sz w:val="30"/>
          <w:szCs w:val="30"/>
        </w:rPr>
      </w:pPr>
      <w:bookmarkStart w:id="0" w:name="_GoBack"/>
      <w:bookmarkEnd w:id="0"/>
      <w:r w:rsidRPr="00CE5914">
        <w:rPr>
          <w:rFonts w:ascii="Arial" w:eastAsia="Times New Roman" w:hAnsi="Arial" w:cs="Arial"/>
          <w:color w:val="222222"/>
          <w:sz w:val="30"/>
          <w:szCs w:val="30"/>
        </w:rPr>
        <w:t>Services to Address Global Health Issues</w:t>
      </w:r>
    </w:p>
    <w:p w:rsidR="00CE5914" w:rsidRPr="00CE5914" w:rsidRDefault="00CE5914" w:rsidP="00CE5914">
      <w:pPr>
        <w:shd w:val="clear" w:color="auto" w:fill="FFFFFF"/>
        <w:spacing w:after="240" w:line="240" w:lineRule="auto"/>
        <w:rPr>
          <w:rFonts w:ascii="inherit" w:eastAsia="Times New Roman" w:hAnsi="inherit" w:cs="Arial"/>
          <w:color w:val="222222"/>
          <w:sz w:val="26"/>
          <w:szCs w:val="26"/>
        </w:rPr>
      </w:pPr>
      <w:r w:rsidRPr="00CE5914">
        <w:rPr>
          <w:rFonts w:ascii="inherit" w:eastAsia="Times New Roman" w:hAnsi="inherit" w:cs="Arial"/>
          <w:color w:val="222222"/>
          <w:sz w:val="26"/>
          <w:szCs w:val="26"/>
        </w:rPr>
        <w:t>This page discusses global health initiatives and how the CDC is addressing specific global health challenges. </w:t>
      </w:r>
    </w:p>
    <w:p w:rsidR="00CE5914" w:rsidRPr="00CE5914" w:rsidRDefault="00CE5914" w:rsidP="00CE5914">
      <w:pPr>
        <w:numPr>
          <w:ilvl w:val="0"/>
          <w:numId w:val="16"/>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Centers for Disease Control and Prevention. (2017). </w:t>
      </w:r>
      <w:hyperlink r:id="rId6" w:tgtFrame="_blank" w:tooltip="Select this link to launch this material in a new window." w:history="1">
        <w:r w:rsidRPr="00CE5914">
          <w:rPr>
            <w:rFonts w:ascii="inherit" w:eastAsia="Times New Roman" w:hAnsi="inherit" w:cs="Arial"/>
            <w:color w:val="0F6DA8"/>
            <w:sz w:val="26"/>
            <w:szCs w:val="26"/>
            <w:u w:val="single"/>
            <w:bdr w:val="none" w:sz="0" w:space="0" w:color="auto" w:frame="1"/>
          </w:rPr>
          <w:t>Global health: What CDC is doing</w:t>
        </w:r>
      </w:hyperlink>
      <w:r w:rsidRPr="00CE5914">
        <w:rPr>
          <w:rFonts w:ascii="inherit" w:eastAsia="Times New Roman" w:hAnsi="inherit" w:cs="Arial"/>
          <w:color w:val="222222"/>
          <w:sz w:val="26"/>
          <w:szCs w:val="26"/>
        </w:rPr>
        <w:t>. Retrieved from https://www.cdc.gov/globalhealth/what/default.htm</w:t>
      </w:r>
    </w:p>
    <w:p w:rsidR="00CE5914" w:rsidRPr="00CE5914" w:rsidRDefault="00CE5914" w:rsidP="00CE5914">
      <w:pPr>
        <w:shd w:val="clear" w:color="auto" w:fill="FFFFFF"/>
        <w:spacing w:after="240" w:line="240" w:lineRule="auto"/>
        <w:rPr>
          <w:rFonts w:ascii="inherit" w:eastAsia="Times New Roman" w:hAnsi="inherit" w:cs="Arial"/>
          <w:color w:val="222222"/>
          <w:sz w:val="26"/>
          <w:szCs w:val="26"/>
        </w:rPr>
      </w:pPr>
      <w:r w:rsidRPr="00CE5914">
        <w:rPr>
          <w:rFonts w:ascii="inherit" w:eastAsia="Times New Roman" w:hAnsi="inherit" w:cs="Arial"/>
          <w:color w:val="222222"/>
          <w:sz w:val="26"/>
          <w:szCs w:val="26"/>
        </w:rPr>
        <w:t>This discusses WHO events to address specific global health challenges.</w:t>
      </w:r>
    </w:p>
    <w:p w:rsidR="00CE5914" w:rsidRPr="00CE5914" w:rsidRDefault="00CE5914" w:rsidP="00CE5914">
      <w:pPr>
        <w:numPr>
          <w:ilvl w:val="0"/>
          <w:numId w:val="17"/>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Anonymous. (2015). </w:t>
      </w:r>
      <w:hyperlink r:id="rId7" w:tgtFrame="_blank" w:tooltip="Select this link to launch this material in a new window." w:history="1">
        <w:r w:rsidRPr="00CE5914">
          <w:rPr>
            <w:rFonts w:ascii="inherit" w:eastAsia="Times New Roman" w:hAnsi="inherit" w:cs="Arial"/>
            <w:color w:val="0F6DA8"/>
            <w:sz w:val="26"/>
            <w:szCs w:val="26"/>
            <w:u w:val="single"/>
            <w:bdr w:val="none" w:sz="0" w:space="0" w:color="auto" w:frame="1"/>
          </w:rPr>
          <w:t>WHO events addressing public health priorities</w:t>
        </w:r>
      </w:hyperlink>
      <w:r w:rsidRPr="00CE5914">
        <w:rPr>
          <w:rFonts w:ascii="inherit" w:eastAsia="Times New Roman" w:hAnsi="inherit" w:cs="Arial"/>
          <w:color w:val="222222"/>
          <w:sz w:val="26"/>
          <w:szCs w:val="26"/>
        </w:rPr>
        <w:t>. </w:t>
      </w:r>
      <w:r w:rsidRPr="00CE5914">
        <w:rPr>
          <w:rFonts w:ascii="inherit" w:eastAsia="Times New Roman" w:hAnsi="inherit" w:cs="Arial"/>
          <w:i/>
          <w:iCs/>
          <w:color w:val="222222"/>
          <w:sz w:val="26"/>
          <w:szCs w:val="26"/>
          <w:bdr w:val="none" w:sz="0" w:space="0" w:color="auto" w:frame="1"/>
        </w:rPr>
        <w:t>Eastern Mediterranean Health Journal</w:t>
      </w:r>
      <w:r w:rsidRPr="00CE5914">
        <w:rPr>
          <w:rFonts w:ascii="inherit" w:eastAsia="Times New Roman" w:hAnsi="inherit" w:cs="Arial"/>
          <w:color w:val="222222"/>
          <w:sz w:val="26"/>
          <w:szCs w:val="26"/>
        </w:rPr>
        <w:t>, </w:t>
      </w:r>
      <w:r w:rsidRPr="00CE5914">
        <w:rPr>
          <w:rFonts w:ascii="inherit" w:eastAsia="Times New Roman" w:hAnsi="inherit" w:cs="Arial"/>
          <w:i/>
          <w:iCs/>
          <w:color w:val="222222"/>
          <w:sz w:val="26"/>
          <w:szCs w:val="26"/>
          <w:bdr w:val="none" w:sz="0" w:space="0" w:color="auto" w:frame="1"/>
        </w:rPr>
        <w:t>21</w:t>
      </w:r>
      <w:r w:rsidRPr="00CE5914">
        <w:rPr>
          <w:rFonts w:ascii="inherit" w:eastAsia="Times New Roman" w:hAnsi="inherit" w:cs="Arial"/>
          <w:color w:val="222222"/>
          <w:sz w:val="26"/>
          <w:szCs w:val="26"/>
        </w:rPr>
        <w:t>(10), 770–772.</w:t>
      </w:r>
    </w:p>
    <w:p w:rsidR="00CE5914" w:rsidRPr="00CE5914" w:rsidRDefault="00CE5914" w:rsidP="00CE5914">
      <w:pPr>
        <w:shd w:val="clear" w:color="auto" w:fill="FFFFFF"/>
        <w:spacing w:after="0" w:line="240" w:lineRule="auto"/>
        <w:outlineLvl w:val="4"/>
        <w:rPr>
          <w:rFonts w:ascii="Arial" w:eastAsia="Times New Roman" w:hAnsi="Arial" w:cs="Arial"/>
          <w:color w:val="222222"/>
          <w:sz w:val="30"/>
          <w:szCs w:val="30"/>
        </w:rPr>
      </w:pPr>
      <w:r w:rsidRPr="00CE5914">
        <w:rPr>
          <w:rFonts w:ascii="Arial" w:eastAsia="Times New Roman" w:hAnsi="Arial" w:cs="Arial"/>
          <w:color w:val="222222"/>
          <w:sz w:val="30"/>
          <w:szCs w:val="30"/>
        </w:rPr>
        <w:t>Non-Profit Organizations and Financial Resources</w:t>
      </w:r>
    </w:p>
    <w:p w:rsidR="00CE5914" w:rsidRPr="00CE5914" w:rsidRDefault="00CE5914" w:rsidP="00CE5914">
      <w:pPr>
        <w:shd w:val="clear" w:color="auto" w:fill="FFFFFF"/>
        <w:spacing w:after="240" w:line="240" w:lineRule="auto"/>
        <w:rPr>
          <w:rFonts w:ascii="inherit" w:eastAsia="Times New Roman" w:hAnsi="inherit" w:cs="Arial"/>
          <w:color w:val="222222"/>
          <w:sz w:val="26"/>
          <w:szCs w:val="26"/>
        </w:rPr>
      </w:pPr>
      <w:r w:rsidRPr="00CE5914">
        <w:rPr>
          <w:rFonts w:ascii="inherit" w:eastAsia="Times New Roman" w:hAnsi="inherit" w:cs="Arial"/>
          <w:color w:val="222222"/>
          <w:sz w:val="26"/>
          <w:szCs w:val="26"/>
        </w:rPr>
        <w:t>This page provides an exhaustive list of nonprofit organizations and links to their services. </w:t>
      </w:r>
    </w:p>
    <w:p w:rsidR="00CE5914" w:rsidRPr="00CE5914" w:rsidRDefault="00CE5914" w:rsidP="00CE5914">
      <w:pPr>
        <w:numPr>
          <w:ilvl w:val="0"/>
          <w:numId w:val="18"/>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National Institutes of Health Fogarty International Center. (</w:t>
      </w:r>
      <w:proofErr w:type="spellStart"/>
      <w:r w:rsidRPr="00CE5914">
        <w:rPr>
          <w:rFonts w:ascii="inherit" w:eastAsia="Times New Roman" w:hAnsi="inherit" w:cs="Arial"/>
          <w:color w:val="222222"/>
          <w:sz w:val="26"/>
          <w:szCs w:val="26"/>
        </w:rPr>
        <w:t>n.d.</w:t>
      </w:r>
      <w:proofErr w:type="spellEnd"/>
      <w:r w:rsidRPr="00CE5914">
        <w:rPr>
          <w:rFonts w:ascii="inherit" w:eastAsia="Times New Roman" w:hAnsi="inherit" w:cs="Arial"/>
          <w:color w:val="222222"/>
          <w:sz w:val="26"/>
          <w:szCs w:val="26"/>
        </w:rPr>
        <w:t>). </w:t>
      </w:r>
      <w:hyperlink r:id="rId8" w:tgtFrame="_blank" w:tooltip="Select this link to launch this material in a new window." w:history="1">
        <w:r w:rsidRPr="00CE5914">
          <w:rPr>
            <w:rFonts w:ascii="inherit" w:eastAsia="Times New Roman" w:hAnsi="inherit" w:cs="Arial"/>
            <w:color w:val="0F6DA8"/>
            <w:sz w:val="26"/>
            <w:szCs w:val="26"/>
            <w:u w:val="single"/>
            <w:bdr w:val="none" w:sz="0" w:space="0" w:color="auto" w:frame="1"/>
          </w:rPr>
          <w:t>Nongovernmental organizations (NGOs) working on global health research</w:t>
        </w:r>
      </w:hyperlink>
      <w:r w:rsidRPr="00CE5914">
        <w:rPr>
          <w:rFonts w:ascii="inherit" w:eastAsia="Times New Roman" w:hAnsi="inherit" w:cs="Arial"/>
          <w:color w:val="222222"/>
          <w:sz w:val="26"/>
          <w:szCs w:val="26"/>
        </w:rPr>
        <w:t>. Retrieved from https://www.fic.nih.gov/Global/Pages/NGOs.aspx</w:t>
      </w:r>
    </w:p>
    <w:p w:rsidR="00CE5914" w:rsidRPr="00CE5914" w:rsidRDefault="00CE5914" w:rsidP="00CE5914">
      <w:pPr>
        <w:shd w:val="clear" w:color="auto" w:fill="FFFFFF"/>
        <w:spacing w:after="240" w:line="240" w:lineRule="auto"/>
        <w:rPr>
          <w:rFonts w:ascii="inherit" w:eastAsia="Times New Roman" w:hAnsi="inherit" w:cs="Arial"/>
          <w:color w:val="222222"/>
          <w:sz w:val="26"/>
          <w:szCs w:val="26"/>
        </w:rPr>
      </w:pPr>
      <w:r w:rsidRPr="00CE5914">
        <w:rPr>
          <w:rFonts w:ascii="inherit" w:eastAsia="Times New Roman" w:hAnsi="inherit" w:cs="Arial"/>
          <w:color w:val="222222"/>
          <w:sz w:val="26"/>
          <w:szCs w:val="26"/>
        </w:rPr>
        <w:lastRenderedPageBreak/>
        <w:t>Website for this organization which delivers medicines and supplies, volunteers and medical training to prevent disease, promote wellness, respond to disaster and save lives around the globe.</w:t>
      </w:r>
    </w:p>
    <w:p w:rsidR="00CE5914" w:rsidRPr="00CE5914" w:rsidRDefault="00CE5914" w:rsidP="00CE5914">
      <w:pPr>
        <w:numPr>
          <w:ilvl w:val="0"/>
          <w:numId w:val="19"/>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Project Hope. (</w:t>
      </w:r>
      <w:proofErr w:type="spellStart"/>
      <w:r w:rsidRPr="00CE5914">
        <w:rPr>
          <w:rFonts w:ascii="inherit" w:eastAsia="Times New Roman" w:hAnsi="inherit" w:cs="Arial"/>
          <w:color w:val="222222"/>
          <w:sz w:val="26"/>
          <w:szCs w:val="26"/>
        </w:rPr>
        <w:t>n.d.</w:t>
      </w:r>
      <w:proofErr w:type="spellEnd"/>
      <w:r w:rsidRPr="00CE5914">
        <w:rPr>
          <w:rFonts w:ascii="inherit" w:eastAsia="Times New Roman" w:hAnsi="inherit" w:cs="Arial"/>
          <w:color w:val="222222"/>
          <w:sz w:val="26"/>
          <w:szCs w:val="26"/>
        </w:rPr>
        <w:t>). </w:t>
      </w:r>
      <w:hyperlink r:id="rId9" w:tgtFrame="_blank" w:tooltip="Select this link to launch this material in a new window." w:history="1">
        <w:r w:rsidRPr="00CE5914">
          <w:rPr>
            <w:rFonts w:ascii="inherit" w:eastAsia="Times New Roman" w:hAnsi="inherit" w:cs="Arial"/>
            <w:color w:val="0F6DA8"/>
            <w:sz w:val="26"/>
            <w:szCs w:val="26"/>
            <w:u w:val="single"/>
            <w:bdr w:val="none" w:sz="0" w:space="0" w:color="auto" w:frame="1"/>
          </w:rPr>
          <w:t>About us</w:t>
        </w:r>
      </w:hyperlink>
      <w:r w:rsidRPr="00CE5914">
        <w:rPr>
          <w:rFonts w:ascii="inherit" w:eastAsia="Times New Roman" w:hAnsi="inherit" w:cs="Arial"/>
          <w:color w:val="222222"/>
          <w:sz w:val="26"/>
          <w:szCs w:val="26"/>
        </w:rPr>
        <w:t>. Retrieved from http://www.projecthope.org/about/</w:t>
      </w:r>
    </w:p>
    <w:p w:rsidR="00CE5914" w:rsidRPr="00CE5914" w:rsidRDefault="00CE5914" w:rsidP="00CE5914">
      <w:pPr>
        <w:shd w:val="clear" w:color="auto" w:fill="FFFFFF"/>
        <w:spacing w:after="240" w:line="240" w:lineRule="auto"/>
        <w:rPr>
          <w:rFonts w:ascii="inherit" w:eastAsia="Times New Roman" w:hAnsi="inherit" w:cs="Arial"/>
          <w:color w:val="222222"/>
          <w:sz w:val="26"/>
          <w:szCs w:val="26"/>
        </w:rPr>
      </w:pPr>
      <w:r w:rsidRPr="00CE5914">
        <w:rPr>
          <w:rFonts w:ascii="inherit" w:eastAsia="Times New Roman" w:hAnsi="inherit" w:cs="Arial"/>
          <w:color w:val="222222"/>
          <w:sz w:val="26"/>
          <w:szCs w:val="26"/>
        </w:rPr>
        <w:t>Website for an international, independent, medical humanitarian organization that delivers emergency aid throughout the world.</w:t>
      </w:r>
    </w:p>
    <w:p w:rsidR="00CE5914" w:rsidRPr="00CE5914" w:rsidRDefault="00CE5914" w:rsidP="00CE5914">
      <w:pPr>
        <w:numPr>
          <w:ilvl w:val="0"/>
          <w:numId w:val="20"/>
        </w:numPr>
        <w:shd w:val="clear" w:color="auto" w:fill="FFFFFF"/>
        <w:spacing w:after="0" w:line="240" w:lineRule="auto"/>
        <w:ind w:left="0"/>
        <w:rPr>
          <w:rFonts w:ascii="inherit" w:eastAsia="Times New Roman" w:hAnsi="inherit" w:cs="Arial"/>
          <w:color w:val="222222"/>
          <w:sz w:val="26"/>
          <w:szCs w:val="26"/>
        </w:rPr>
      </w:pPr>
      <w:proofErr w:type="spellStart"/>
      <w:r w:rsidRPr="00CE5914">
        <w:rPr>
          <w:rFonts w:ascii="inherit" w:eastAsia="Times New Roman" w:hAnsi="inherit" w:cs="Arial"/>
          <w:color w:val="222222"/>
          <w:sz w:val="26"/>
          <w:szCs w:val="26"/>
        </w:rPr>
        <w:t>Medecins</w:t>
      </w:r>
      <w:proofErr w:type="spellEnd"/>
      <w:r w:rsidRPr="00CE5914">
        <w:rPr>
          <w:rFonts w:ascii="inherit" w:eastAsia="Times New Roman" w:hAnsi="inherit" w:cs="Arial"/>
          <w:color w:val="222222"/>
          <w:sz w:val="26"/>
          <w:szCs w:val="26"/>
        </w:rPr>
        <w:t xml:space="preserve"> </w:t>
      </w:r>
      <w:proofErr w:type="gramStart"/>
      <w:r w:rsidRPr="00CE5914">
        <w:rPr>
          <w:rFonts w:ascii="inherit" w:eastAsia="Times New Roman" w:hAnsi="inherit" w:cs="Arial"/>
          <w:color w:val="222222"/>
          <w:sz w:val="26"/>
          <w:szCs w:val="26"/>
        </w:rPr>
        <w:t>Sans</w:t>
      </w:r>
      <w:proofErr w:type="gramEnd"/>
      <w:r w:rsidRPr="00CE5914">
        <w:rPr>
          <w:rFonts w:ascii="inherit" w:eastAsia="Times New Roman" w:hAnsi="inherit" w:cs="Arial"/>
          <w:color w:val="222222"/>
          <w:sz w:val="26"/>
          <w:szCs w:val="26"/>
        </w:rPr>
        <w:t xml:space="preserve"> Frontiers. (</w:t>
      </w:r>
      <w:proofErr w:type="spellStart"/>
      <w:r w:rsidRPr="00CE5914">
        <w:rPr>
          <w:rFonts w:ascii="inherit" w:eastAsia="Times New Roman" w:hAnsi="inherit" w:cs="Arial"/>
          <w:color w:val="222222"/>
          <w:sz w:val="26"/>
          <w:szCs w:val="26"/>
        </w:rPr>
        <w:t>n.d.</w:t>
      </w:r>
      <w:proofErr w:type="spellEnd"/>
      <w:r w:rsidRPr="00CE5914">
        <w:rPr>
          <w:rFonts w:ascii="inherit" w:eastAsia="Times New Roman" w:hAnsi="inherit" w:cs="Arial"/>
          <w:color w:val="222222"/>
          <w:sz w:val="26"/>
          <w:szCs w:val="26"/>
        </w:rPr>
        <w:t>). </w:t>
      </w:r>
      <w:hyperlink r:id="rId10" w:tgtFrame="_blank" w:tooltip="Select this link to launch this material in a new window." w:history="1">
        <w:r w:rsidRPr="00CE5914">
          <w:rPr>
            <w:rFonts w:ascii="inherit" w:eastAsia="Times New Roman" w:hAnsi="inherit" w:cs="Arial"/>
            <w:color w:val="0F6DA8"/>
            <w:sz w:val="26"/>
            <w:szCs w:val="26"/>
            <w:u w:val="single"/>
            <w:bdr w:val="none" w:sz="0" w:space="0" w:color="auto" w:frame="1"/>
          </w:rPr>
          <w:t>Medical issues</w:t>
        </w:r>
      </w:hyperlink>
      <w:r w:rsidRPr="00CE5914">
        <w:rPr>
          <w:rFonts w:ascii="inherit" w:eastAsia="Times New Roman" w:hAnsi="inherit" w:cs="Arial"/>
          <w:color w:val="222222"/>
          <w:sz w:val="26"/>
          <w:szCs w:val="26"/>
        </w:rPr>
        <w:t>. Retrieved from http://www.msf.org/en/medical-issues</w:t>
      </w:r>
    </w:p>
    <w:p w:rsidR="00CE5914" w:rsidRPr="00CE5914" w:rsidRDefault="00CE5914" w:rsidP="00CE5914">
      <w:pPr>
        <w:shd w:val="clear" w:color="auto" w:fill="FFFFFF"/>
        <w:spacing w:after="0" w:line="240" w:lineRule="auto"/>
        <w:outlineLvl w:val="4"/>
        <w:rPr>
          <w:rFonts w:ascii="Arial" w:eastAsia="Times New Roman" w:hAnsi="Arial" w:cs="Arial"/>
          <w:color w:val="222222"/>
          <w:sz w:val="30"/>
          <w:szCs w:val="30"/>
        </w:rPr>
      </w:pPr>
      <w:r w:rsidRPr="00CE5914">
        <w:rPr>
          <w:rFonts w:ascii="Arial" w:eastAsia="Times New Roman" w:hAnsi="Arial" w:cs="Arial"/>
          <w:color w:val="222222"/>
          <w:sz w:val="30"/>
          <w:szCs w:val="30"/>
        </w:rPr>
        <w:t>Cost-Benefit Analysis</w:t>
      </w:r>
    </w:p>
    <w:p w:rsidR="00CE5914" w:rsidRPr="00CE5914" w:rsidRDefault="00CE5914" w:rsidP="00CE5914">
      <w:pPr>
        <w:shd w:val="clear" w:color="auto" w:fill="FFFFFF"/>
        <w:spacing w:after="240" w:line="240" w:lineRule="auto"/>
        <w:rPr>
          <w:rFonts w:ascii="inherit" w:eastAsia="Times New Roman" w:hAnsi="inherit" w:cs="Arial"/>
          <w:color w:val="222222"/>
          <w:sz w:val="26"/>
          <w:szCs w:val="26"/>
        </w:rPr>
      </w:pPr>
      <w:r w:rsidRPr="00CE5914">
        <w:rPr>
          <w:rFonts w:ascii="inherit" w:eastAsia="Times New Roman" w:hAnsi="inherit" w:cs="Arial"/>
          <w:color w:val="222222"/>
          <w:sz w:val="26"/>
          <w:szCs w:val="26"/>
        </w:rPr>
        <w:t>Provides a step-by-step guide to cost-benefit-analysis with real-world examples.</w:t>
      </w:r>
    </w:p>
    <w:p w:rsidR="00CE5914" w:rsidRPr="00CE5914" w:rsidRDefault="00CE5914" w:rsidP="00CE5914">
      <w:pPr>
        <w:numPr>
          <w:ilvl w:val="0"/>
          <w:numId w:val="21"/>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Mind Tools. (2018). </w:t>
      </w:r>
      <w:hyperlink r:id="rId11" w:tgtFrame="_blank" w:tooltip="Select this link to launch this material in a new window." w:history="1">
        <w:r w:rsidRPr="00CE5914">
          <w:rPr>
            <w:rFonts w:ascii="inherit" w:eastAsia="Times New Roman" w:hAnsi="inherit" w:cs="Arial"/>
            <w:color w:val="0F6DA8"/>
            <w:sz w:val="26"/>
            <w:szCs w:val="26"/>
            <w:u w:val="single"/>
            <w:bdr w:val="none" w:sz="0" w:space="0" w:color="auto" w:frame="1"/>
          </w:rPr>
          <w:t>Cost-benefit analysis: Deciding, quantitatively, whether to go ahead</w:t>
        </w:r>
      </w:hyperlink>
      <w:r w:rsidRPr="00CE5914">
        <w:rPr>
          <w:rFonts w:ascii="inherit" w:eastAsia="Times New Roman" w:hAnsi="inherit" w:cs="Arial"/>
          <w:color w:val="222222"/>
          <w:sz w:val="26"/>
          <w:szCs w:val="26"/>
        </w:rPr>
        <w:t>. Retrieved from https://www.mindtools.com/pages/article/newTED_08.htm</w:t>
      </w:r>
    </w:p>
    <w:p w:rsidR="00CE5914" w:rsidRPr="00CE5914" w:rsidRDefault="00CE5914" w:rsidP="00CE5914">
      <w:pPr>
        <w:shd w:val="clear" w:color="auto" w:fill="FFFFFF"/>
        <w:spacing w:after="0" w:line="240" w:lineRule="auto"/>
        <w:outlineLvl w:val="4"/>
        <w:rPr>
          <w:rFonts w:ascii="Arial" w:eastAsia="Times New Roman" w:hAnsi="Arial" w:cs="Arial"/>
          <w:color w:val="222222"/>
          <w:sz w:val="30"/>
          <w:szCs w:val="30"/>
        </w:rPr>
      </w:pPr>
      <w:r w:rsidRPr="00CE5914">
        <w:rPr>
          <w:rFonts w:ascii="Arial" w:eastAsia="Times New Roman" w:hAnsi="Arial" w:cs="Arial"/>
          <w:color w:val="222222"/>
          <w:sz w:val="30"/>
          <w:szCs w:val="30"/>
        </w:rPr>
        <w:t>Performance Measures for Improvement</w:t>
      </w:r>
    </w:p>
    <w:p w:rsidR="00CE5914" w:rsidRPr="00CE5914" w:rsidRDefault="00CE5914" w:rsidP="00CE5914">
      <w:pPr>
        <w:numPr>
          <w:ilvl w:val="0"/>
          <w:numId w:val="22"/>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McLees, A. W., Nawaz, S., Thomas, C., &amp; Young, A. (2015). </w:t>
      </w:r>
      <w:hyperlink r:id="rId12" w:tgtFrame="_blank" w:tooltip="Select this link to launch this material in a new window." w:history="1">
        <w:r w:rsidRPr="00CE5914">
          <w:rPr>
            <w:rFonts w:ascii="inherit" w:eastAsia="Times New Roman" w:hAnsi="inherit" w:cs="Arial"/>
            <w:color w:val="0F6DA8"/>
            <w:sz w:val="26"/>
            <w:szCs w:val="26"/>
            <w:u w:val="single"/>
            <w:bdr w:val="none" w:sz="0" w:space="0" w:color="auto" w:frame="1"/>
          </w:rPr>
          <w:t>Defining and assessing quality improvement outcomes: A framework for public health</w:t>
        </w:r>
      </w:hyperlink>
      <w:r w:rsidRPr="00CE5914">
        <w:rPr>
          <w:rFonts w:ascii="inherit" w:eastAsia="Times New Roman" w:hAnsi="inherit" w:cs="Arial"/>
          <w:color w:val="222222"/>
          <w:sz w:val="26"/>
          <w:szCs w:val="26"/>
        </w:rPr>
        <w:t>. </w:t>
      </w:r>
      <w:r w:rsidRPr="00CE5914">
        <w:rPr>
          <w:rFonts w:ascii="inherit" w:eastAsia="Times New Roman" w:hAnsi="inherit" w:cs="Arial"/>
          <w:i/>
          <w:iCs/>
          <w:color w:val="222222"/>
          <w:sz w:val="26"/>
          <w:szCs w:val="26"/>
          <w:bdr w:val="none" w:sz="0" w:space="0" w:color="auto" w:frame="1"/>
        </w:rPr>
        <w:t>American Journal of Public Health</w:t>
      </w:r>
      <w:r w:rsidRPr="00CE5914">
        <w:rPr>
          <w:rFonts w:ascii="inherit" w:eastAsia="Times New Roman" w:hAnsi="inherit" w:cs="Arial"/>
          <w:color w:val="222222"/>
          <w:sz w:val="26"/>
          <w:szCs w:val="26"/>
        </w:rPr>
        <w:t>, </w:t>
      </w:r>
      <w:r w:rsidRPr="00CE5914">
        <w:rPr>
          <w:rFonts w:ascii="inherit" w:eastAsia="Times New Roman" w:hAnsi="inherit" w:cs="Arial"/>
          <w:i/>
          <w:iCs/>
          <w:color w:val="222222"/>
          <w:sz w:val="26"/>
          <w:szCs w:val="26"/>
          <w:bdr w:val="none" w:sz="0" w:space="0" w:color="auto" w:frame="1"/>
        </w:rPr>
        <w:t>105</w:t>
      </w:r>
      <w:r w:rsidRPr="00CE5914">
        <w:rPr>
          <w:rFonts w:ascii="inherit" w:eastAsia="Times New Roman" w:hAnsi="inherit" w:cs="Arial"/>
          <w:color w:val="222222"/>
          <w:sz w:val="26"/>
          <w:szCs w:val="26"/>
        </w:rPr>
        <w:t>(Supplement 2), S167–S173. </w:t>
      </w:r>
    </w:p>
    <w:p w:rsidR="00CE5914" w:rsidRPr="00CE5914" w:rsidRDefault="00CE5914" w:rsidP="00CE5914">
      <w:pPr>
        <w:numPr>
          <w:ilvl w:val="0"/>
          <w:numId w:val="22"/>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 xml:space="preserve">Scott, K. W., &amp; </w:t>
      </w:r>
      <w:proofErr w:type="spellStart"/>
      <w:r w:rsidRPr="00CE5914">
        <w:rPr>
          <w:rFonts w:ascii="inherit" w:eastAsia="Times New Roman" w:hAnsi="inherit" w:cs="Arial"/>
          <w:color w:val="222222"/>
          <w:sz w:val="26"/>
          <w:szCs w:val="26"/>
        </w:rPr>
        <w:t>Jha</w:t>
      </w:r>
      <w:proofErr w:type="spellEnd"/>
      <w:r w:rsidRPr="00CE5914">
        <w:rPr>
          <w:rFonts w:ascii="inherit" w:eastAsia="Times New Roman" w:hAnsi="inherit" w:cs="Arial"/>
          <w:color w:val="222222"/>
          <w:sz w:val="26"/>
          <w:szCs w:val="26"/>
        </w:rPr>
        <w:t>, A. K. (2014). </w:t>
      </w:r>
      <w:hyperlink r:id="rId13" w:tgtFrame="_blank" w:tooltip="Select this link to launch this material in a new window." w:history="1">
        <w:r w:rsidRPr="00CE5914">
          <w:rPr>
            <w:rFonts w:ascii="inherit" w:eastAsia="Times New Roman" w:hAnsi="inherit" w:cs="Arial"/>
            <w:color w:val="0F6DA8"/>
            <w:sz w:val="26"/>
            <w:szCs w:val="26"/>
            <w:u w:val="single"/>
            <w:bdr w:val="none" w:sz="0" w:space="0" w:color="auto" w:frame="1"/>
          </w:rPr>
          <w:t>Putting quality on the global health agenda</w:t>
        </w:r>
      </w:hyperlink>
      <w:r w:rsidRPr="00CE5914">
        <w:rPr>
          <w:rFonts w:ascii="inherit" w:eastAsia="Times New Roman" w:hAnsi="inherit" w:cs="Arial"/>
          <w:color w:val="222222"/>
          <w:sz w:val="26"/>
          <w:szCs w:val="26"/>
        </w:rPr>
        <w:t>. </w:t>
      </w:r>
      <w:r w:rsidRPr="00CE5914">
        <w:rPr>
          <w:rFonts w:ascii="inherit" w:eastAsia="Times New Roman" w:hAnsi="inherit" w:cs="Arial"/>
          <w:i/>
          <w:iCs/>
          <w:color w:val="222222"/>
          <w:sz w:val="26"/>
          <w:szCs w:val="26"/>
          <w:bdr w:val="none" w:sz="0" w:space="0" w:color="auto" w:frame="1"/>
        </w:rPr>
        <w:t>The New England Journal of Medicine</w:t>
      </w:r>
      <w:r w:rsidRPr="00CE5914">
        <w:rPr>
          <w:rFonts w:ascii="inherit" w:eastAsia="Times New Roman" w:hAnsi="inherit" w:cs="Arial"/>
          <w:color w:val="222222"/>
          <w:sz w:val="26"/>
          <w:szCs w:val="26"/>
        </w:rPr>
        <w:t>, </w:t>
      </w:r>
      <w:r w:rsidRPr="00CE5914">
        <w:rPr>
          <w:rFonts w:ascii="inherit" w:eastAsia="Times New Roman" w:hAnsi="inherit" w:cs="Arial"/>
          <w:i/>
          <w:iCs/>
          <w:color w:val="222222"/>
          <w:sz w:val="26"/>
          <w:szCs w:val="26"/>
          <w:bdr w:val="none" w:sz="0" w:space="0" w:color="auto" w:frame="1"/>
        </w:rPr>
        <w:t>371</w:t>
      </w:r>
      <w:r w:rsidRPr="00CE5914">
        <w:rPr>
          <w:rFonts w:ascii="inherit" w:eastAsia="Times New Roman" w:hAnsi="inherit" w:cs="Arial"/>
          <w:color w:val="222222"/>
          <w:sz w:val="26"/>
          <w:szCs w:val="26"/>
        </w:rPr>
        <w:t>(1), 3–5.</w:t>
      </w:r>
    </w:p>
    <w:p w:rsidR="00CE5914" w:rsidRPr="00CE5914" w:rsidRDefault="00CE5914" w:rsidP="00CE5914">
      <w:pPr>
        <w:numPr>
          <w:ilvl w:val="0"/>
          <w:numId w:val="22"/>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 xml:space="preserve">Dilley, J. A., </w:t>
      </w:r>
      <w:proofErr w:type="spellStart"/>
      <w:r w:rsidRPr="00CE5914">
        <w:rPr>
          <w:rFonts w:ascii="inherit" w:eastAsia="Times New Roman" w:hAnsi="inherit" w:cs="Arial"/>
          <w:color w:val="222222"/>
          <w:sz w:val="26"/>
          <w:szCs w:val="26"/>
        </w:rPr>
        <w:t>Bekemeier</w:t>
      </w:r>
      <w:proofErr w:type="spellEnd"/>
      <w:r w:rsidRPr="00CE5914">
        <w:rPr>
          <w:rFonts w:ascii="inherit" w:eastAsia="Times New Roman" w:hAnsi="inherit" w:cs="Arial"/>
          <w:color w:val="222222"/>
          <w:sz w:val="26"/>
          <w:szCs w:val="26"/>
        </w:rPr>
        <w:t>, B., &amp; Harris, J. R. (2012). </w:t>
      </w:r>
      <w:hyperlink r:id="rId14" w:tgtFrame="_blank" w:tooltip="Select this link to launch this material in a new window." w:history="1">
        <w:r w:rsidRPr="00CE5914">
          <w:rPr>
            <w:rFonts w:ascii="inherit" w:eastAsia="Times New Roman" w:hAnsi="inherit" w:cs="Arial"/>
            <w:color w:val="0F6DA8"/>
            <w:sz w:val="26"/>
            <w:szCs w:val="26"/>
            <w:u w:val="single"/>
            <w:bdr w:val="none" w:sz="0" w:space="0" w:color="auto" w:frame="1"/>
          </w:rPr>
          <w:t>Quality improvement interventions in public health systems: A systematic review</w:t>
        </w:r>
      </w:hyperlink>
      <w:r w:rsidRPr="00CE5914">
        <w:rPr>
          <w:rFonts w:ascii="inherit" w:eastAsia="Times New Roman" w:hAnsi="inherit" w:cs="Arial"/>
          <w:color w:val="222222"/>
          <w:sz w:val="26"/>
          <w:szCs w:val="26"/>
        </w:rPr>
        <w:t>. </w:t>
      </w:r>
      <w:r w:rsidRPr="00CE5914">
        <w:rPr>
          <w:rFonts w:ascii="inherit" w:eastAsia="Times New Roman" w:hAnsi="inherit" w:cs="Arial"/>
          <w:i/>
          <w:iCs/>
          <w:color w:val="222222"/>
          <w:sz w:val="26"/>
          <w:szCs w:val="26"/>
          <w:bdr w:val="none" w:sz="0" w:space="0" w:color="auto" w:frame="1"/>
        </w:rPr>
        <w:t>American Journal of Preventive Medicine</w:t>
      </w:r>
      <w:r w:rsidRPr="00CE5914">
        <w:rPr>
          <w:rFonts w:ascii="inherit" w:eastAsia="Times New Roman" w:hAnsi="inherit" w:cs="Arial"/>
          <w:color w:val="222222"/>
          <w:sz w:val="26"/>
          <w:szCs w:val="26"/>
        </w:rPr>
        <w:t>, </w:t>
      </w:r>
      <w:r w:rsidRPr="00CE5914">
        <w:rPr>
          <w:rFonts w:ascii="inherit" w:eastAsia="Times New Roman" w:hAnsi="inherit" w:cs="Arial"/>
          <w:i/>
          <w:iCs/>
          <w:color w:val="222222"/>
          <w:sz w:val="26"/>
          <w:szCs w:val="26"/>
          <w:bdr w:val="none" w:sz="0" w:space="0" w:color="auto" w:frame="1"/>
        </w:rPr>
        <w:t>42</w:t>
      </w:r>
      <w:r w:rsidRPr="00CE5914">
        <w:rPr>
          <w:rFonts w:ascii="inherit" w:eastAsia="Times New Roman" w:hAnsi="inherit" w:cs="Arial"/>
          <w:color w:val="222222"/>
          <w:sz w:val="26"/>
          <w:szCs w:val="26"/>
        </w:rPr>
        <w:t>(5), S58–S71.</w:t>
      </w:r>
    </w:p>
    <w:p w:rsidR="00CE5914" w:rsidRPr="00CE5914" w:rsidRDefault="00CE5914" w:rsidP="00CE5914">
      <w:pPr>
        <w:numPr>
          <w:ilvl w:val="0"/>
          <w:numId w:val="22"/>
        </w:numPr>
        <w:shd w:val="clear" w:color="auto" w:fill="FFFFFF"/>
        <w:spacing w:after="0" w:line="240" w:lineRule="auto"/>
        <w:ind w:left="0"/>
        <w:rPr>
          <w:rFonts w:ascii="inherit" w:eastAsia="Times New Roman" w:hAnsi="inherit" w:cs="Arial"/>
          <w:color w:val="222222"/>
          <w:sz w:val="26"/>
          <w:szCs w:val="26"/>
        </w:rPr>
      </w:pPr>
      <w:proofErr w:type="spellStart"/>
      <w:r w:rsidRPr="00CE5914">
        <w:rPr>
          <w:rFonts w:ascii="inherit" w:eastAsia="Times New Roman" w:hAnsi="inherit" w:cs="Arial"/>
          <w:color w:val="222222"/>
          <w:sz w:val="26"/>
          <w:szCs w:val="26"/>
        </w:rPr>
        <w:t>Ruelas</w:t>
      </w:r>
      <w:proofErr w:type="spellEnd"/>
      <w:r w:rsidRPr="00CE5914">
        <w:rPr>
          <w:rFonts w:ascii="inherit" w:eastAsia="Times New Roman" w:hAnsi="inherit" w:cs="Arial"/>
          <w:color w:val="222222"/>
          <w:sz w:val="26"/>
          <w:szCs w:val="26"/>
        </w:rPr>
        <w:t>, E., Gómez-</w:t>
      </w:r>
      <w:proofErr w:type="spellStart"/>
      <w:r w:rsidRPr="00CE5914">
        <w:rPr>
          <w:rFonts w:ascii="inherit" w:eastAsia="Times New Roman" w:hAnsi="inherit" w:cs="Arial"/>
          <w:color w:val="222222"/>
          <w:sz w:val="26"/>
          <w:szCs w:val="26"/>
        </w:rPr>
        <w:t>Dantés</w:t>
      </w:r>
      <w:proofErr w:type="spellEnd"/>
      <w:r w:rsidRPr="00CE5914">
        <w:rPr>
          <w:rFonts w:ascii="inherit" w:eastAsia="Times New Roman" w:hAnsi="inherit" w:cs="Arial"/>
          <w:color w:val="222222"/>
          <w:sz w:val="26"/>
          <w:szCs w:val="26"/>
        </w:rPr>
        <w:t>, O., Leatherman, S., Fortune, T., &amp; Gay-Molina, J. B. (2012). </w:t>
      </w:r>
      <w:hyperlink r:id="rId15" w:tgtFrame="_blank" w:tooltip="Select this link to launch this material in a new window." w:history="1">
        <w:r w:rsidRPr="00CE5914">
          <w:rPr>
            <w:rFonts w:ascii="inherit" w:eastAsia="Times New Roman" w:hAnsi="inherit" w:cs="Arial"/>
            <w:color w:val="0F6DA8"/>
            <w:sz w:val="26"/>
            <w:szCs w:val="26"/>
            <w:u w:val="single"/>
            <w:bdr w:val="none" w:sz="0" w:space="0" w:color="auto" w:frame="1"/>
          </w:rPr>
          <w:t>Strengthening the quality agenda in health care in low- and middle-income countries: Questions to consider</w:t>
        </w:r>
      </w:hyperlink>
      <w:r w:rsidRPr="00CE5914">
        <w:rPr>
          <w:rFonts w:ascii="inherit" w:eastAsia="Times New Roman" w:hAnsi="inherit" w:cs="Arial"/>
          <w:color w:val="222222"/>
          <w:sz w:val="26"/>
          <w:szCs w:val="26"/>
        </w:rPr>
        <w:t>. </w:t>
      </w:r>
      <w:r w:rsidRPr="00CE5914">
        <w:rPr>
          <w:rFonts w:ascii="inherit" w:eastAsia="Times New Roman" w:hAnsi="inherit" w:cs="Arial"/>
          <w:i/>
          <w:iCs/>
          <w:color w:val="222222"/>
          <w:sz w:val="26"/>
          <w:szCs w:val="26"/>
          <w:bdr w:val="none" w:sz="0" w:space="0" w:color="auto" w:frame="1"/>
        </w:rPr>
        <w:t>International Journal for Quality in Health Care</w:t>
      </w:r>
      <w:r w:rsidRPr="00CE5914">
        <w:rPr>
          <w:rFonts w:ascii="inherit" w:eastAsia="Times New Roman" w:hAnsi="inherit" w:cs="Arial"/>
          <w:color w:val="222222"/>
          <w:sz w:val="26"/>
          <w:szCs w:val="26"/>
        </w:rPr>
        <w:t>, </w:t>
      </w:r>
      <w:r w:rsidRPr="00CE5914">
        <w:rPr>
          <w:rFonts w:ascii="inherit" w:eastAsia="Times New Roman" w:hAnsi="inherit" w:cs="Arial"/>
          <w:i/>
          <w:iCs/>
          <w:color w:val="222222"/>
          <w:sz w:val="26"/>
          <w:szCs w:val="26"/>
          <w:bdr w:val="none" w:sz="0" w:space="0" w:color="auto" w:frame="1"/>
        </w:rPr>
        <w:t>24</w:t>
      </w:r>
      <w:r w:rsidRPr="00CE5914">
        <w:rPr>
          <w:rFonts w:ascii="inherit" w:eastAsia="Times New Roman" w:hAnsi="inherit" w:cs="Arial"/>
          <w:color w:val="222222"/>
          <w:sz w:val="26"/>
          <w:szCs w:val="26"/>
        </w:rPr>
        <w:t>(6), 553–557.</w:t>
      </w:r>
    </w:p>
    <w:p w:rsidR="00CE5914" w:rsidRPr="00CE5914" w:rsidRDefault="00CE5914" w:rsidP="00CE5914">
      <w:pPr>
        <w:shd w:val="clear" w:color="auto" w:fill="FFFFFF"/>
        <w:spacing w:after="150" w:line="240" w:lineRule="auto"/>
        <w:outlineLvl w:val="3"/>
        <w:rPr>
          <w:rFonts w:ascii="Arial" w:eastAsia="Times New Roman" w:hAnsi="Arial" w:cs="Arial"/>
          <w:color w:val="222222"/>
          <w:sz w:val="35"/>
          <w:szCs w:val="35"/>
        </w:rPr>
      </w:pPr>
      <w:r w:rsidRPr="00CE5914">
        <w:rPr>
          <w:rFonts w:ascii="Arial" w:eastAsia="Times New Roman" w:hAnsi="Arial" w:cs="Arial"/>
          <w:color w:val="222222"/>
          <w:sz w:val="35"/>
          <w:szCs w:val="35"/>
        </w:rPr>
        <w:t>​Suggested Resources for Further Exploration</w:t>
      </w:r>
    </w:p>
    <w:p w:rsidR="00CE5914" w:rsidRPr="00CE5914" w:rsidRDefault="00CE5914" w:rsidP="00CE5914">
      <w:pPr>
        <w:numPr>
          <w:ilvl w:val="0"/>
          <w:numId w:val="23"/>
        </w:numPr>
        <w:shd w:val="clear" w:color="auto" w:fill="FFFFFF"/>
        <w:spacing w:after="0" w:line="240" w:lineRule="auto"/>
        <w:ind w:left="0"/>
        <w:rPr>
          <w:rFonts w:ascii="inherit" w:eastAsia="Times New Roman" w:hAnsi="inherit" w:cs="Arial"/>
          <w:color w:val="222222"/>
          <w:sz w:val="26"/>
          <w:szCs w:val="26"/>
        </w:rPr>
      </w:pPr>
      <w:proofErr w:type="spellStart"/>
      <w:r w:rsidRPr="00CE5914">
        <w:rPr>
          <w:rFonts w:ascii="inherit" w:eastAsia="Times New Roman" w:hAnsi="inherit" w:cs="Arial"/>
          <w:color w:val="222222"/>
          <w:sz w:val="26"/>
          <w:szCs w:val="26"/>
        </w:rPr>
        <w:t>Muenning</w:t>
      </w:r>
      <w:proofErr w:type="spellEnd"/>
      <w:r w:rsidRPr="00CE5914">
        <w:rPr>
          <w:rFonts w:ascii="inherit" w:eastAsia="Times New Roman" w:hAnsi="inherit" w:cs="Arial"/>
          <w:color w:val="222222"/>
          <w:sz w:val="26"/>
          <w:szCs w:val="26"/>
        </w:rPr>
        <w:t>, P., &amp; Su, C. (2013). </w:t>
      </w:r>
      <w:hyperlink r:id="rId16" w:tgtFrame="_blank" w:tooltip="Select this link to launch this material in a new window." w:history="1">
        <w:r w:rsidRPr="00CE5914">
          <w:rPr>
            <w:rFonts w:ascii="inherit" w:eastAsia="Times New Roman" w:hAnsi="inherit" w:cs="Arial"/>
            <w:i/>
            <w:iCs/>
            <w:color w:val="0F6DA8"/>
            <w:sz w:val="26"/>
            <w:szCs w:val="26"/>
            <w:bdr w:val="none" w:sz="0" w:space="0" w:color="auto" w:frame="1"/>
          </w:rPr>
          <w:t>Introducing</w:t>
        </w:r>
        <w:r w:rsidRPr="00CE5914">
          <w:rPr>
            <w:rFonts w:ascii="inherit" w:eastAsia="Times New Roman" w:hAnsi="inherit" w:cs="Arial"/>
            <w:color w:val="0F6DA8"/>
            <w:sz w:val="26"/>
            <w:szCs w:val="26"/>
            <w:u w:val="single"/>
            <w:bdr w:val="none" w:sz="0" w:space="0" w:color="auto" w:frame="1"/>
          </w:rPr>
          <w:t> </w:t>
        </w:r>
        <w:r w:rsidRPr="00CE5914">
          <w:rPr>
            <w:rFonts w:ascii="inherit" w:eastAsia="Times New Roman" w:hAnsi="inherit" w:cs="Arial"/>
            <w:i/>
            <w:iCs/>
            <w:color w:val="0F6DA8"/>
            <w:sz w:val="26"/>
            <w:szCs w:val="26"/>
            <w:bdr w:val="none" w:sz="0" w:space="0" w:color="auto" w:frame="1"/>
          </w:rPr>
          <w:t>global health: Practice, policy, and solutions</w:t>
        </w:r>
        <w:r w:rsidRPr="00CE5914">
          <w:rPr>
            <w:rFonts w:ascii="inherit" w:eastAsia="Times New Roman" w:hAnsi="inherit" w:cs="Arial"/>
            <w:color w:val="0F6DA8"/>
            <w:sz w:val="26"/>
            <w:szCs w:val="26"/>
            <w:u w:val="single"/>
            <w:bdr w:val="none" w:sz="0" w:space="0" w:color="auto" w:frame="1"/>
          </w:rPr>
          <w:t>.</w:t>
        </w:r>
      </w:hyperlink>
      <w:r w:rsidRPr="00CE5914">
        <w:rPr>
          <w:rFonts w:ascii="inherit" w:eastAsia="Times New Roman" w:hAnsi="inherit" w:cs="Arial"/>
          <w:color w:val="222222"/>
          <w:sz w:val="26"/>
          <w:szCs w:val="26"/>
        </w:rPr>
        <w:t xml:space="preserve"> San Francisco, CA: </w:t>
      </w:r>
      <w:proofErr w:type="spellStart"/>
      <w:r w:rsidRPr="00CE5914">
        <w:rPr>
          <w:rFonts w:ascii="inherit" w:eastAsia="Times New Roman" w:hAnsi="inherit" w:cs="Arial"/>
          <w:color w:val="222222"/>
          <w:sz w:val="26"/>
          <w:szCs w:val="26"/>
        </w:rPr>
        <w:t>Jossey</w:t>
      </w:r>
      <w:proofErr w:type="spellEnd"/>
      <w:r w:rsidRPr="00CE5914">
        <w:rPr>
          <w:rFonts w:ascii="inherit" w:eastAsia="Times New Roman" w:hAnsi="inherit" w:cs="Arial"/>
          <w:color w:val="222222"/>
          <w:sz w:val="26"/>
          <w:szCs w:val="26"/>
        </w:rPr>
        <w:t>-Bass.</w:t>
      </w:r>
    </w:p>
    <w:p w:rsidR="00CE5914" w:rsidRPr="00CE5914" w:rsidRDefault="00CE5914" w:rsidP="00CE5914">
      <w:pPr>
        <w:numPr>
          <w:ilvl w:val="1"/>
          <w:numId w:val="24"/>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Chapter 2, "Case Studies in Development and Health," pages 31–56.</w:t>
      </w:r>
    </w:p>
    <w:p w:rsidR="00CE5914" w:rsidRPr="00CE5914" w:rsidRDefault="00CE5914" w:rsidP="00CE5914">
      <w:pPr>
        <w:numPr>
          <w:ilvl w:val="1"/>
          <w:numId w:val="24"/>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Chapter 3, "The Global Burden of Disease," pages 63–85.</w:t>
      </w:r>
    </w:p>
    <w:p w:rsidR="00CE5914" w:rsidRPr="00CE5914" w:rsidRDefault="00CE5914" w:rsidP="00CE5914">
      <w:pPr>
        <w:numPr>
          <w:ilvl w:val="0"/>
          <w:numId w:val="24"/>
        </w:numPr>
        <w:shd w:val="clear" w:color="auto" w:fill="FFFFFF"/>
        <w:spacing w:after="0" w:line="240" w:lineRule="auto"/>
        <w:ind w:left="0"/>
        <w:rPr>
          <w:rFonts w:ascii="inherit" w:eastAsia="Times New Roman" w:hAnsi="inherit" w:cs="Arial"/>
          <w:color w:val="222222"/>
          <w:sz w:val="26"/>
          <w:szCs w:val="26"/>
        </w:rPr>
      </w:pPr>
      <w:hyperlink r:id="rId17" w:tgtFrame="_blank" w:tooltip="Select this link to launch this material in a new window." w:history="1">
        <w:r w:rsidRPr="00CE5914">
          <w:rPr>
            <w:rFonts w:ascii="inherit" w:eastAsia="Times New Roman" w:hAnsi="inherit" w:cs="Arial"/>
            <w:color w:val="0F6DA8"/>
            <w:sz w:val="26"/>
            <w:szCs w:val="26"/>
            <w:u w:val="single"/>
            <w:bdr w:val="none" w:sz="0" w:space="0" w:color="auto" w:frame="1"/>
          </w:rPr>
          <w:t>American College of Healthcare Executives</w:t>
        </w:r>
      </w:hyperlink>
      <w:r w:rsidRPr="00CE5914">
        <w:rPr>
          <w:rFonts w:ascii="inherit" w:eastAsia="Times New Roman" w:hAnsi="inherit" w:cs="Arial"/>
          <w:color w:val="222222"/>
          <w:sz w:val="26"/>
          <w:szCs w:val="26"/>
        </w:rPr>
        <w:t>. (2018). Retrieved from http://www.ache.org/</w:t>
      </w:r>
    </w:p>
    <w:p w:rsidR="00CE5914" w:rsidRPr="00CE5914" w:rsidRDefault="00CE5914" w:rsidP="00CE5914">
      <w:pPr>
        <w:numPr>
          <w:ilvl w:val="1"/>
          <w:numId w:val="25"/>
        </w:numPr>
        <w:shd w:val="clear" w:color="auto" w:fill="FFFFFF"/>
        <w:spacing w:after="0" w:line="240" w:lineRule="auto"/>
        <w:ind w:left="0"/>
        <w:rPr>
          <w:rFonts w:ascii="inherit" w:eastAsia="Times New Roman" w:hAnsi="inherit" w:cs="Arial"/>
          <w:color w:val="222222"/>
          <w:sz w:val="26"/>
          <w:szCs w:val="26"/>
        </w:rPr>
      </w:pPr>
      <w:r w:rsidRPr="00CE5914">
        <w:rPr>
          <w:rFonts w:ascii="inherit" w:eastAsia="Times New Roman" w:hAnsi="inherit" w:cs="Arial"/>
          <w:color w:val="222222"/>
          <w:sz w:val="26"/>
          <w:szCs w:val="26"/>
        </w:rPr>
        <w:t>Website for international society of 40,000 health care executives leading hospitals, health care systems, and other health care organizations.</w:t>
      </w:r>
    </w:p>
    <w:p w:rsidR="00CE5914" w:rsidRDefault="00CE5914"/>
    <w:sectPr w:rsidR="00CE5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58DD"/>
    <w:multiLevelType w:val="multilevel"/>
    <w:tmpl w:val="C252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67B28"/>
    <w:multiLevelType w:val="multilevel"/>
    <w:tmpl w:val="1D0EF3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5C2BB8"/>
    <w:multiLevelType w:val="multilevel"/>
    <w:tmpl w:val="DEC23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70226F"/>
    <w:multiLevelType w:val="multilevel"/>
    <w:tmpl w:val="5EEE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1D6AB2"/>
    <w:multiLevelType w:val="multilevel"/>
    <w:tmpl w:val="FE4C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312678"/>
    <w:multiLevelType w:val="multilevel"/>
    <w:tmpl w:val="FD40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21AC0"/>
    <w:multiLevelType w:val="multilevel"/>
    <w:tmpl w:val="D0AE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3F5D58"/>
    <w:multiLevelType w:val="multilevel"/>
    <w:tmpl w:val="9FAE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741C70"/>
    <w:multiLevelType w:val="multilevel"/>
    <w:tmpl w:val="79F0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B4749F"/>
    <w:multiLevelType w:val="multilevel"/>
    <w:tmpl w:val="86AC17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BC53ED"/>
    <w:multiLevelType w:val="multilevel"/>
    <w:tmpl w:val="DB26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B441D3"/>
    <w:multiLevelType w:val="multilevel"/>
    <w:tmpl w:val="F346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F62425"/>
    <w:multiLevelType w:val="multilevel"/>
    <w:tmpl w:val="924A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E511C6"/>
    <w:multiLevelType w:val="multilevel"/>
    <w:tmpl w:val="2312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CD535B"/>
    <w:multiLevelType w:val="multilevel"/>
    <w:tmpl w:val="212CF2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AE66CC"/>
    <w:multiLevelType w:val="multilevel"/>
    <w:tmpl w:val="E62E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322EAC"/>
    <w:multiLevelType w:val="multilevel"/>
    <w:tmpl w:val="76CE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4F06CA"/>
    <w:multiLevelType w:val="multilevel"/>
    <w:tmpl w:val="3412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705CFF"/>
    <w:multiLevelType w:val="multilevel"/>
    <w:tmpl w:val="CFD2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1"/>
  </w:num>
  <w:num w:numId="3">
    <w:abstractNumId w:val="5"/>
  </w:num>
  <w:num w:numId="4">
    <w:abstractNumId w:val="6"/>
  </w:num>
  <w:num w:numId="5">
    <w:abstractNumId w:val="14"/>
  </w:num>
  <w:num w:numId="6">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2"/>
  </w:num>
  <w:num w:numId="9">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6"/>
  </w:num>
  <w:num w:numId="11">
    <w:abstractNumId w:val="1"/>
  </w:num>
  <w:num w:numId="1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12"/>
  </w:num>
  <w:num w:numId="14">
    <w:abstractNumId w:val="18"/>
  </w:num>
  <w:num w:numId="15">
    <w:abstractNumId w:val="0"/>
  </w:num>
  <w:num w:numId="16">
    <w:abstractNumId w:val="7"/>
  </w:num>
  <w:num w:numId="17">
    <w:abstractNumId w:val="15"/>
  </w:num>
  <w:num w:numId="18">
    <w:abstractNumId w:val="13"/>
  </w:num>
  <w:num w:numId="19">
    <w:abstractNumId w:val="4"/>
  </w:num>
  <w:num w:numId="20">
    <w:abstractNumId w:val="3"/>
  </w:num>
  <w:num w:numId="21">
    <w:abstractNumId w:val="10"/>
  </w:num>
  <w:num w:numId="22">
    <w:abstractNumId w:val="8"/>
  </w:num>
  <w:num w:numId="23">
    <w:abstractNumId w:val="9"/>
  </w:num>
  <w:num w:numId="24">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 w:numId="25">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CB"/>
    <w:rsid w:val="00064495"/>
    <w:rsid w:val="00485FCB"/>
    <w:rsid w:val="008015FF"/>
    <w:rsid w:val="009066BE"/>
    <w:rsid w:val="009F07C1"/>
    <w:rsid w:val="00CE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9BDD"/>
  <w15:chartTrackingRefBased/>
  <w15:docId w15:val="{1ABB591F-DCE0-4E32-8516-B44EC93E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11011">
      <w:bodyDiv w:val="1"/>
      <w:marLeft w:val="0"/>
      <w:marRight w:val="0"/>
      <w:marTop w:val="0"/>
      <w:marBottom w:val="0"/>
      <w:divBdr>
        <w:top w:val="none" w:sz="0" w:space="0" w:color="auto"/>
        <w:left w:val="none" w:sz="0" w:space="0" w:color="auto"/>
        <w:bottom w:val="none" w:sz="0" w:space="0" w:color="auto"/>
        <w:right w:val="none" w:sz="0" w:space="0" w:color="auto"/>
      </w:divBdr>
    </w:div>
    <w:div w:id="1836843390">
      <w:bodyDiv w:val="1"/>
      <w:marLeft w:val="0"/>
      <w:marRight w:val="0"/>
      <w:marTop w:val="0"/>
      <w:marBottom w:val="0"/>
      <w:divBdr>
        <w:top w:val="none" w:sz="0" w:space="0" w:color="auto"/>
        <w:left w:val="none" w:sz="0" w:space="0" w:color="auto"/>
        <w:bottom w:val="none" w:sz="0" w:space="0" w:color="auto"/>
        <w:right w:val="none" w:sz="0" w:space="0" w:color="auto"/>
      </w:divBdr>
      <w:divsChild>
        <w:div w:id="25378866">
          <w:blockQuote w:val="1"/>
          <w:marLeft w:val="360"/>
          <w:marRight w:val="360"/>
          <w:marTop w:val="240"/>
          <w:marBottom w:val="240"/>
          <w:divBdr>
            <w:top w:val="none" w:sz="0" w:space="0" w:color="auto"/>
            <w:left w:val="none" w:sz="0" w:space="0" w:color="auto"/>
            <w:bottom w:val="none" w:sz="0" w:space="0" w:color="auto"/>
            <w:right w:val="none" w:sz="0" w:space="0" w:color="auto"/>
          </w:divBdr>
        </w:div>
      </w:divsChild>
    </w:div>
    <w:div w:id="20074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c.nih.gov/Global/Pages/NGOs.aspx" TargetMode="External"/><Relationship Id="rId13" Type="http://schemas.openxmlformats.org/officeDocument/2006/relationships/hyperlink" Target="http://search.proquest.com.library.capella.edu/docview/1542903193?accountid=2796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proquest.com.library.capella.edu/docview/1761084536?accountid=27965" TargetMode="External"/><Relationship Id="rId12" Type="http://schemas.openxmlformats.org/officeDocument/2006/relationships/hyperlink" Target="http://search.proquest.com.library.capella.edu/docview/1667326006?accountid=27965" TargetMode="External"/><Relationship Id="rId17" Type="http://schemas.openxmlformats.org/officeDocument/2006/relationships/hyperlink" Target="http://www.ache.org/" TargetMode="External"/><Relationship Id="rId2" Type="http://schemas.openxmlformats.org/officeDocument/2006/relationships/styles" Target="styles.xml"/><Relationship Id="rId16" Type="http://schemas.openxmlformats.org/officeDocument/2006/relationships/hyperlink" Target="https://ebookcentral-proquest-com.library.capella.edu/lib/capella/detail.action?docID=918154" TargetMode="External"/><Relationship Id="rId1" Type="http://schemas.openxmlformats.org/officeDocument/2006/relationships/numbering" Target="numbering.xml"/><Relationship Id="rId6" Type="http://schemas.openxmlformats.org/officeDocument/2006/relationships/hyperlink" Target="https://www.cdc.gov/globalhealth/what/default.htm" TargetMode="External"/><Relationship Id="rId11" Type="http://schemas.openxmlformats.org/officeDocument/2006/relationships/hyperlink" Target="https://www.mindtools.com/pages/article/newTED_08.htm" TargetMode="External"/><Relationship Id="rId5" Type="http://schemas.openxmlformats.org/officeDocument/2006/relationships/hyperlink" Target="https://courserooma.capella.edu/bbcswebdav/institution/MHA-FP/MHA-FP5028/200100/Course_Files/cf_balanced_scorecard_resources.doc" TargetMode="External"/><Relationship Id="rId15" Type="http://schemas.openxmlformats.org/officeDocument/2006/relationships/hyperlink" Target="http://intqhc.oxfordjournals.org/content/24/6/553" TargetMode="External"/><Relationship Id="rId10" Type="http://schemas.openxmlformats.org/officeDocument/2006/relationships/hyperlink" Target="http://www.msf.org/en/medical-issu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ojecthope.org/about/" TargetMode="External"/><Relationship Id="rId14" Type="http://schemas.openxmlformats.org/officeDocument/2006/relationships/hyperlink" Target="http://www.sciencedirect.com.library.capella.edu/science/article/pii/S0749379712000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2020-03-19T16:40:00Z</dcterms:created>
  <dcterms:modified xsi:type="dcterms:W3CDTF">2020-03-19T16:56:00Z</dcterms:modified>
</cp:coreProperties>
</file>