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B5885" w14:textId="77777777" w:rsidR="00695050" w:rsidRPr="00695050" w:rsidRDefault="00695050" w:rsidP="00695050">
      <w:pPr>
        <w:shd w:val="clear" w:color="auto" w:fill="F0F0F0"/>
        <w:spacing w:line="240" w:lineRule="auto"/>
        <w:ind w:firstLine="0"/>
        <w:rPr>
          <w:rFonts w:ascii="Arial" w:eastAsia="Times New Roman" w:hAnsi="Arial" w:cs="Arial"/>
          <w:color w:val="000000"/>
          <w:sz w:val="24"/>
          <w:szCs w:val="24"/>
        </w:rPr>
      </w:pPr>
      <w:r w:rsidRPr="00695050">
        <w:rPr>
          <w:rFonts w:ascii="Times New Roman" w:eastAsia="Times New Roman" w:hAnsi="Times New Roman" w:cs="Times New Roman"/>
          <w:b/>
          <w:bCs/>
          <w:color w:val="000000"/>
          <w:sz w:val="24"/>
          <w:szCs w:val="24"/>
          <w:bdr w:val="none" w:sz="0" w:space="0" w:color="auto" w:frame="1"/>
        </w:rPr>
        <w:t>GI Case Study:</w:t>
      </w:r>
    </w:p>
    <w:p w14:paraId="29FFAF73" w14:textId="77777777" w:rsidR="00695050" w:rsidRPr="00695050" w:rsidRDefault="00695050" w:rsidP="00695050">
      <w:pPr>
        <w:shd w:val="clear" w:color="auto" w:fill="F0F0F0"/>
        <w:spacing w:line="240" w:lineRule="auto"/>
        <w:ind w:firstLine="0"/>
        <w:rPr>
          <w:rFonts w:ascii="Arial" w:eastAsia="Times New Roman" w:hAnsi="Arial" w:cs="Arial"/>
          <w:color w:val="000000"/>
          <w:sz w:val="24"/>
          <w:szCs w:val="24"/>
        </w:rPr>
      </w:pPr>
      <w:r w:rsidRPr="00695050">
        <w:rPr>
          <w:rFonts w:ascii="Times New Roman" w:eastAsia="Times New Roman" w:hAnsi="Times New Roman" w:cs="Times New Roman"/>
          <w:b/>
          <w:bCs/>
          <w:color w:val="000000"/>
          <w:sz w:val="24"/>
          <w:szCs w:val="24"/>
          <w:bdr w:val="none" w:sz="0" w:space="0" w:color="auto" w:frame="1"/>
        </w:rPr>
        <w:t>Chief complaint:</w:t>
      </w:r>
      <w:r w:rsidRPr="00695050">
        <w:rPr>
          <w:rFonts w:ascii="Times New Roman" w:eastAsia="Times New Roman" w:hAnsi="Times New Roman" w:cs="Times New Roman"/>
          <w:color w:val="000000"/>
          <w:sz w:val="24"/>
          <w:szCs w:val="24"/>
          <w:bdr w:val="none" w:sz="0" w:space="0" w:color="auto" w:frame="1"/>
        </w:rPr>
        <w:t> “I have recurrent H. Pylori infection”.</w:t>
      </w:r>
    </w:p>
    <w:p w14:paraId="50FA8D0B" w14:textId="77777777" w:rsidR="00695050" w:rsidRPr="00695050" w:rsidRDefault="00695050" w:rsidP="00695050">
      <w:pPr>
        <w:shd w:val="clear" w:color="auto" w:fill="F0F0F0"/>
        <w:spacing w:line="240" w:lineRule="auto"/>
        <w:ind w:firstLine="0"/>
        <w:rPr>
          <w:rFonts w:ascii="Arial" w:eastAsia="Times New Roman" w:hAnsi="Arial" w:cs="Arial"/>
          <w:color w:val="000000"/>
          <w:sz w:val="24"/>
          <w:szCs w:val="24"/>
        </w:rPr>
      </w:pPr>
      <w:r w:rsidRPr="00695050">
        <w:rPr>
          <w:rFonts w:ascii="Times New Roman" w:eastAsia="Times New Roman" w:hAnsi="Times New Roman" w:cs="Times New Roman"/>
          <w:b/>
          <w:bCs/>
          <w:color w:val="000000"/>
          <w:sz w:val="24"/>
          <w:szCs w:val="24"/>
          <w:u w:val="single"/>
          <w:bdr w:val="none" w:sz="0" w:space="0" w:color="auto" w:frame="1"/>
        </w:rPr>
        <w:t>HPI: </w:t>
      </w:r>
      <w:r w:rsidRPr="00695050">
        <w:rPr>
          <w:rFonts w:ascii="Times New Roman" w:eastAsia="Times New Roman" w:hAnsi="Times New Roman" w:cs="Times New Roman"/>
          <w:color w:val="000000"/>
          <w:sz w:val="24"/>
          <w:szCs w:val="24"/>
          <w:bdr w:val="none" w:sz="0" w:space="0" w:color="auto" w:frame="1"/>
        </w:rPr>
        <w:t>M.C. a 46-year-old Hispanic female presents to the GI clinic for complaint of recurrent H. Pylori infection. She was treated about 2 ½ months ago with H. Pylori triple therapy and failed treatment. She has PMH of dyspepsia, and GERD. She also indicates that she has noticed that her symptoms of dyspepsia are worsening for past 2 months. She has associated her symptoms with nausea, upset stomach with all foods. Denies associated symptoms of hematochezia, melena, hemoptysis, abdominal pain, fever, chills, pain or any other symptoms.</w:t>
      </w:r>
    </w:p>
    <w:p w14:paraId="3701B6AA" w14:textId="77777777" w:rsidR="00695050" w:rsidRPr="00695050" w:rsidRDefault="00695050" w:rsidP="00695050">
      <w:pPr>
        <w:shd w:val="clear" w:color="auto" w:fill="F0F0F0"/>
        <w:spacing w:line="240" w:lineRule="auto"/>
        <w:ind w:firstLine="0"/>
        <w:rPr>
          <w:rFonts w:ascii="Arial" w:eastAsia="Times New Roman" w:hAnsi="Arial" w:cs="Arial"/>
          <w:color w:val="000000"/>
          <w:sz w:val="24"/>
          <w:szCs w:val="24"/>
        </w:rPr>
      </w:pPr>
      <w:r w:rsidRPr="00695050">
        <w:rPr>
          <w:rFonts w:ascii="Times New Roman" w:eastAsia="Times New Roman" w:hAnsi="Times New Roman" w:cs="Times New Roman"/>
          <w:b/>
          <w:bCs/>
          <w:color w:val="000000"/>
          <w:sz w:val="24"/>
          <w:szCs w:val="24"/>
          <w:u w:val="single"/>
          <w:bdr w:val="none" w:sz="0" w:space="0" w:color="auto" w:frame="1"/>
        </w:rPr>
        <w:t>PMH:</w:t>
      </w:r>
    </w:p>
    <w:p w14:paraId="57C95F2A" w14:textId="77777777" w:rsidR="00695050" w:rsidRPr="00695050" w:rsidRDefault="00695050" w:rsidP="00695050">
      <w:pPr>
        <w:shd w:val="clear" w:color="auto" w:fill="F0F0F0"/>
        <w:spacing w:line="240" w:lineRule="auto"/>
        <w:ind w:firstLine="0"/>
        <w:rPr>
          <w:rFonts w:ascii="Arial" w:eastAsia="Times New Roman" w:hAnsi="Arial" w:cs="Arial"/>
          <w:color w:val="000000"/>
          <w:sz w:val="24"/>
          <w:szCs w:val="24"/>
        </w:rPr>
      </w:pPr>
      <w:r w:rsidRPr="00695050">
        <w:rPr>
          <w:rFonts w:ascii="Times New Roman" w:eastAsia="Times New Roman" w:hAnsi="Times New Roman" w:cs="Times New Roman"/>
          <w:color w:val="000000"/>
          <w:sz w:val="24"/>
          <w:szCs w:val="24"/>
          <w:u w:val="single"/>
          <w:bdr w:val="none" w:sz="0" w:space="0" w:color="auto" w:frame="1"/>
        </w:rPr>
        <w:t>H. Pylori infection gastritis</w:t>
      </w:r>
    </w:p>
    <w:p w14:paraId="6354AC11" w14:textId="77777777" w:rsidR="00695050" w:rsidRPr="00695050" w:rsidRDefault="00695050" w:rsidP="00695050">
      <w:pPr>
        <w:shd w:val="clear" w:color="auto" w:fill="F0F0F0"/>
        <w:spacing w:line="240" w:lineRule="auto"/>
        <w:ind w:firstLine="0"/>
        <w:rPr>
          <w:rFonts w:ascii="Arial" w:eastAsia="Times New Roman" w:hAnsi="Arial" w:cs="Arial"/>
          <w:color w:val="000000"/>
          <w:sz w:val="24"/>
          <w:szCs w:val="24"/>
        </w:rPr>
      </w:pPr>
      <w:r w:rsidRPr="00695050">
        <w:rPr>
          <w:rFonts w:ascii="Times New Roman" w:eastAsia="Times New Roman" w:hAnsi="Times New Roman" w:cs="Times New Roman"/>
          <w:color w:val="000000"/>
          <w:sz w:val="24"/>
          <w:szCs w:val="24"/>
          <w:bdr w:val="none" w:sz="0" w:space="0" w:color="auto" w:frame="1"/>
        </w:rPr>
        <w:t>Diabetes Mellitus, type 2</w:t>
      </w:r>
    </w:p>
    <w:p w14:paraId="4259F1E6" w14:textId="77777777" w:rsidR="00695050" w:rsidRPr="00695050" w:rsidRDefault="00695050" w:rsidP="00695050">
      <w:pPr>
        <w:shd w:val="clear" w:color="auto" w:fill="F0F0F0"/>
        <w:spacing w:line="240" w:lineRule="auto"/>
        <w:ind w:firstLine="0"/>
        <w:rPr>
          <w:rFonts w:ascii="Arial" w:eastAsia="Times New Roman" w:hAnsi="Arial" w:cs="Arial"/>
          <w:color w:val="000000"/>
          <w:sz w:val="24"/>
          <w:szCs w:val="24"/>
        </w:rPr>
      </w:pPr>
      <w:r w:rsidRPr="00695050">
        <w:rPr>
          <w:rFonts w:ascii="Times New Roman" w:eastAsia="Times New Roman" w:hAnsi="Times New Roman" w:cs="Times New Roman"/>
          <w:b/>
          <w:bCs/>
          <w:color w:val="000000"/>
          <w:sz w:val="24"/>
          <w:szCs w:val="24"/>
          <w:u w:val="single"/>
          <w:bdr w:val="none" w:sz="0" w:space="0" w:color="auto" w:frame="1"/>
        </w:rPr>
        <w:t>Surgeries:</w:t>
      </w:r>
      <w:r w:rsidRPr="00695050">
        <w:rPr>
          <w:rFonts w:ascii="Times New Roman" w:eastAsia="Times New Roman" w:hAnsi="Times New Roman" w:cs="Times New Roman"/>
          <w:b/>
          <w:bCs/>
          <w:color w:val="000000"/>
          <w:sz w:val="24"/>
          <w:szCs w:val="24"/>
          <w:bdr w:val="none" w:sz="0" w:space="0" w:color="auto" w:frame="1"/>
        </w:rPr>
        <w:t> </w:t>
      </w:r>
      <w:r w:rsidRPr="00695050">
        <w:rPr>
          <w:rFonts w:ascii="inherit" w:eastAsia="Times New Roman" w:hAnsi="inherit" w:cs="Times New Roman"/>
          <w:b/>
          <w:bCs/>
          <w:color w:val="000000"/>
          <w:sz w:val="24"/>
          <w:szCs w:val="24"/>
          <w:u w:val="single"/>
          <w:bdr w:val="none" w:sz="0" w:space="0" w:color="auto" w:frame="1"/>
        </w:rPr>
        <w:t>None</w:t>
      </w:r>
    </w:p>
    <w:p w14:paraId="0FA1E9B6" w14:textId="77777777" w:rsidR="00695050" w:rsidRPr="00695050" w:rsidRDefault="00695050" w:rsidP="00695050">
      <w:pPr>
        <w:shd w:val="clear" w:color="auto" w:fill="F0F0F0"/>
        <w:spacing w:line="240" w:lineRule="auto"/>
        <w:ind w:firstLine="0"/>
        <w:rPr>
          <w:rFonts w:ascii="Arial" w:eastAsia="Times New Roman" w:hAnsi="Arial" w:cs="Arial"/>
          <w:color w:val="000000"/>
          <w:sz w:val="24"/>
          <w:szCs w:val="24"/>
        </w:rPr>
      </w:pPr>
      <w:r w:rsidRPr="00695050">
        <w:rPr>
          <w:rFonts w:ascii="Times New Roman" w:eastAsia="Times New Roman" w:hAnsi="Times New Roman" w:cs="Times New Roman"/>
          <w:b/>
          <w:bCs/>
          <w:color w:val="000000"/>
          <w:sz w:val="24"/>
          <w:szCs w:val="24"/>
          <w:u w:val="single"/>
          <w:bdr w:val="none" w:sz="0" w:space="0" w:color="auto" w:frame="1"/>
        </w:rPr>
        <w:t>Allergies</w:t>
      </w:r>
      <w:r w:rsidRPr="00695050">
        <w:rPr>
          <w:rFonts w:ascii="Times New Roman" w:eastAsia="Times New Roman" w:hAnsi="Times New Roman" w:cs="Times New Roman"/>
          <w:color w:val="000000"/>
          <w:sz w:val="24"/>
          <w:szCs w:val="24"/>
          <w:u w:val="single"/>
          <w:bdr w:val="none" w:sz="0" w:space="0" w:color="auto" w:frame="1"/>
        </w:rPr>
        <w:t>:</w:t>
      </w:r>
      <w:r w:rsidRPr="00695050">
        <w:rPr>
          <w:rFonts w:ascii="Times New Roman" w:eastAsia="Times New Roman" w:hAnsi="Times New Roman" w:cs="Times New Roman"/>
          <w:color w:val="000000"/>
          <w:sz w:val="24"/>
          <w:szCs w:val="24"/>
          <w:bdr w:val="none" w:sz="0" w:space="0" w:color="auto" w:frame="1"/>
        </w:rPr>
        <w:t> </w:t>
      </w:r>
      <w:r w:rsidRPr="00695050">
        <w:rPr>
          <w:rFonts w:ascii="Arial" w:eastAsia="Times New Roman" w:hAnsi="Arial" w:cs="Arial"/>
          <w:b/>
          <w:bCs/>
          <w:color w:val="000000"/>
          <w:sz w:val="24"/>
          <w:szCs w:val="24"/>
          <w:bdr w:val="none" w:sz="0" w:space="0" w:color="auto" w:frame="1"/>
        </w:rPr>
        <w:t>NKDA</w:t>
      </w:r>
    </w:p>
    <w:p w14:paraId="518FA6D6" w14:textId="77777777" w:rsidR="00695050" w:rsidRPr="00695050" w:rsidRDefault="00695050" w:rsidP="00695050">
      <w:pPr>
        <w:shd w:val="clear" w:color="auto" w:fill="F0F0F0"/>
        <w:spacing w:line="240" w:lineRule="auto"/>
        <w:ind w:firstLine="0"/>
        <w:rPr>
          <w:rFonts w:ascii="Arial" w:eastAsia="Times New Roman" w:hAnsi="Arial" w:cs="Arial"/>
          <w:color w:val="000000"/>
          <w:sz w:val="24"/>
          <w:szCs w:val="24"/>
        </w:rPr>
      </w:pPr>
      <w:r w:rsidRPr="00695050">
        <w:rPr>
          <w:rFonts w:ascii="Times New Roman" w:eastAsia="Times New Roman" w:hAnsi="Times New Roman" w:cs="Times New Roman"/>
          <w:b/>
          <w:bCs/>
          <w:color w:val="000000"/>
          <w:sz w:val="24"/>
          <w:szCs w:val="24"/>
          <w:u w:val="single"/>
          <w:bdr w:val="none" w:sz="0" w:space="0" w:color="auto" w:frame="1"/>
        </w:rPr>
        <w:t>Vaccination History:</w:t>
      </w:r>
      <w:r w:rsidRPr="00695050">
        <w:rPr>
          <w:rFonts w:ascii="Times New Roman" w:eastAsia="Times New Roman" w:hAnsi="Times New Roman" w:cs="Times New Roman"/>
          <w:b/>
          <w:bCs/>
          <w:color w:val="000000"/>
          <w:sz w:val="24"/>
          <w:szCs w:val="24"/>
          <w:bdr w:val="none" w:sz="0" w:space="0" w:color="auto" w:frame="1"/>
        </w:rPr>
        <w:t> </w:t>
      </w:r>
      <w:proofErr w:type="gramStart"/>
      <w:r w:rsidRPr="00695050">
        <w:rPr>
          <w:rFonts w:ascii="Times New Roman" w:eastAsia="Times New Roman" w:hAnsi="Times New Roman" w:cs="Times New Roman"/>
          <w:b/>
          <w:bCs/>
          <w:color w:val="000000"/>
          <w:sz w:val="24"/>
          <w:szCs w:val="24"/>
          <w:bdr w:val="none" w:sz="0" w:space="0" w:color="auto" w:frame="1"/>
        </w:rPr>
        <w:t>Up-to-date</w:t>
      </w:r>
      <w:proofErr w:type="gramEnd"/>
    </w:p>
    <w:p w14:paraId="0F0030AB" w14:textId="77777777" w:rsidR="00695050" w:rsidRPr="00695050" w:rsidRDefault="00695050" w:rsidP="00695050">
      <w:pPr>
        <w:shd w:val="clear" w:color="auto" w:fill="F0F0F0"/>
        <w:spacing w:line="240" w:lineRule="auto"/>
        <w:ind w:firstLine="0"/>
        <w:rPr>
          <w:rFonts w:ascii="Arial" w:eastAsia="Times New Roman" w:hAnsi="Arial" w:cs="Arial"/>
          <w:color w:val="000000"/>
          <w:sz w:val="24"/>
          <w:szCs w:val="24"/>
        </w:rPr>
      </w:pPr>
      <w:r w:rsidRPr="00695050">
        <w:rPr>
          <w:rFonts w:ascii="Times New Roman" w:eastAsia="Times New Roman" w:hAnsi="Times New Roman" w:cs="Times New Roman"/>
          <w:b/>
          <w:bCs/>
          <w:color w:val="000000"/>
          <w:sz w:val="24"/>
          <w:szCs w:val="24"/>
          <w:u w:val="single"/>
          <w:bdr w:val="none" w:sz="0" w:space="0" w:color="auto" w:frame="1"/>
        </w:rPr>
        <w:t>Social history:</w:t>
      </w:r>
    </w:p>
    <w:p w14:paraId="1557CA32" w14:textId="77777777" w:rsidR="00695050" w:rsidRPr="00695050" w:rsidRDefault="00695050" w:rsidP="00695050">
      <w:pPr>
        <w:shd w:val="clear" w:color="auto" w:fill="F0F0F0"/>
        <w:spacing w:line="240" w:lineRule="auto"/>
        <w:ind w:firstLine="0"/>
        <w:rPr>
          <w:rFonts w:ascii="Arial" w:eastAsia="Times New Roman" w:hAnsi="Arial" w:cs="Arial"/>
          <w:color w:val="000000"/>
          <w:sz w:val="24"/>
          <w:szCs w:val="24"/>
        </w:rPr>
      </w:pPr>
      <w:proofErr w:type="gramStart"/>
      <w:r w:rsidRPr="00695050">
        <w:rPr>
          <w:rFonts w:ascii="Times New Roman" w:eastAsia="Times New Roman" w:hAnsi="Times New Roman" w:cs="Times New Roman"/>
          <w:color w:val="000000"/>
          <w:sz w:val="24"/>
          <w:szCs w:val="24"/>
          <w:bdr w:val="none" w:sz="0" w:space="0" w:color="auto" w:frame="1"/>
        </w:rPr>
        <w:t>High school graduate,</w:t>
      </w:r>
      <w:proofErr w:type="gramEnd"/>
      <w:r w:rsidRPr="00695050">
        <w:rPr>
          <w:rFonts w:ascii="Times New Roman" w:eastAsia="Times New Roman" w:hAnsi="Times New Roman" w:cs="Times New Roman"/>
          <w:color w:val="000000"/>
          <w:sz w:val="24"/>
          <w:szCs w:val="24"/>
          <w:bdr w:val="none" w:sz="0" w:space="0" w:color="auto" w:frame="1"/>
        </w:rPr>
        <w:t xml:space="preserve"> married and no children. He frequently eats out in restaurants. He drinks one 4-ounce glass of red wine daily. He is a former smoker that stopped 3 years ago.</w:t>
      </w:r>
    </w:p>
    <w:p w14:paraId="63F48ADF" w14:textId="77777777" w:rsidR="00695050" w:rsidRPr="00695050" w:rsidRDefault="00695050" w:rsidP="00695050">
      <w:pPr>
        <w:shd w:val="clear" w:color="auto" w:fill="F0F0F0"/>
        <w:spacing w:line="240" w:lineRule="auto"/>
        <w:ind w:firstLine="0"/>
        <w:rPr>
          <w:rFonts w:ascii="Arial" w:eastAsia="Times New Roman" w:hAnsi="Arial" w:cs="Arial"/>
          <w:color w:val="000000"/>
          <w:sz w:val="24"/>
          <w:szCs w:val="24"/>
        </w:rPr>
      </w:pPr>
      <w:r w:rsidRPr="00695050">
        <w:rPr>
          <w:rFonts w:ascii="Times New Roman" w:eastAsia="Times New Roman" w:hAnsi="Times New Roman" w:cs="Times New Roman"/>
          <w:b/>
          <w:bCs/>
          <w:color w:val="000000"/>
          <w:sz w:val="24"/>
          <w:szCs w:val="24"/>
          <w:u w:val="single"/>
          <w:bdr w:val="none" w:sz="0" w:space="0" w:color="auto" w:frame="1"/>
        </w:rPr>
        <w:t>Family history:</w:t>
      </w:r>
    </w:p>
    <w:p w14:paraId="37807B62" w14:textId="77777777" w:rsidR="00695050" w:rsidRPr="00695050" w:rsidRDefault="00695050" w:rsidP="00695050">
      <w:pPr>
        <w:shd w:val="clear" w:color="auto" w:fill="F0F0F0"/>
        <w:spacing w:line="240" w:lineRule="auto"/>
        <w:ind w:firstLine="0"/>
        <w:rPr>
          <w:rFonts w:ascii="Arial" w:eastAsia="Times New Roman" w:hAnsi="Arial" w:cs="Arial"/>
          <w:color w:val="000000"/>
          <w:sz w:val="24"/>
          <w:szCs w:val="24"/>
        </w:rPr>
      </w:pPr>
      <w:r w:rsidRPr="00695050">
        <w:rPr>
          <w:rFonts w:ascii="Times New Roman" w:eastAsia="Times New Roman" w:hAnsi="Times New Roman" w:cs="Times New Roman"/>
          <w:color w:val="000000"/>
          <w:sz w:val="24"/>
          <w:szCs w:val="24"/>
          <w:bdr w:val="none" w:sz="0" w:space="0" w:color="auto" w:frame="1"/>
        </w:rPr>
        <w:t>Both parents are alive. Father has history of DM type 2, Tinea Pedis. Mother alive and has history of atopic dermatitis, tinea corporis and tinea pedis.</w:t>
      </w:r>
    </w:p>
    <w:p w14:paraId="570A276E" w14:textId="77777777" w:rsidR="00695050" w:rsidRPr="00695050" w:rsidRDefault="00695050" w:rsidP="00695050">
      <w:pPr>
        <w:shd w:val="clear" w:color="auto" w:fill="F0F0F0"/>
        <w:spacing w:line="240" w:lineRule="auto"/>
        <w:ind w:firstLine="0"/>
        <w:rPr>
          <w:rFonts w:ascii="Arial" w:eastAsia="Times New Roman" w:hAnsi="Arial" w:cs="Arial"/>
          <w:color w:val="000000"/>
          <w:sz w:val="24"/>
          <w:szCs w:val="24"/>
        </w:rPr>
      </w:pPr>
      <w:r w:rsidRPr="00695050">
        <w:rPr>
          <w:rFonts w:ascii="Times New Roman" w:eastAsia="Times New Roman" w:hAnsi="Times New Roman" w:cs="Times New Roman"/>
          <w:b/>
          <w:bCs/>
          <w:color w:val="000000"/>
          <w:sz w:val="24"/>
          <w:szCs w:val="24"/>
          <w:u w:val="single"/>
          <w:bdr w:val="none" w:sz="0" w:space="0" w:color="auto" w:frame="1"/>
        </w:rPr>
        <w:t>ROS:</w:t>
      </w:r>
    </w:p>
    <w:p w14:paraId="3B979615" w14:textId="77777777" w:rsidR="00695050" w:rsidRPr="00695050" w:rsidRDefault="00695050" w:rsidP="00695050">
      <w:pPr>
        <w:shd w:val="clear" w:color="auto" w:fill="F0F0F0"/>
        <w:spacing w:line="240" w:lineRule="auto"/>
        <w:ind w:firstLine="0"/>
        <w:rPr>
          <w:rFonts w:ascii="Arial" w:eastAsia="Times New Roman" w:hAnsi="Arial" w:cs="Arial"/>
          <w:color w:val="000000"/>
          <w:sz w:val="24"/>
          <w:szCs w:val="24"/>
        </w:rPr>
      </w:pPr>
      <w:r w:rsidRPr="00695050">
        <w:rPr>
          <w:rFonts w:ascii="Times New Roman" w:eastAsia="Times New Roman" w:hAnsi="Times New Roman" w:cs="Times New Roman"/>
          <w:color w:val="000000"/>
          <w:sz w:val="24"/>
          <w:szCs w:val="24"/>
          <w:bdr w:val="none" w:sz="0" w:space="0" w:color="auto" w:frame="1"/>
        </w:rPr>
        <w:t>Constitutional: Negative for fever. Negative for chills.</w:t>
      </w:r>
    </w:p>
    <w:p w14:paraId="4165656B" w14:textId="77777777" w:rsidR="00695050" w:rsidRPr="00695050" w:rsidRDefault="00695050" w:rsidP="00695050">
      <w:pPr>
        <w:shd w:val="clear" w:color="auto" w:fill="F0F0F0"/>
        <w:spacing w:line="240" w:lineRule="auto"/>
        <w:ind w:firstLine="0"/>
        <w:rPr>
          <w:rFonts w:ascii="Arial" w:eastAsia="Times New Roman" w:hAnsi="Arial" w:cs="Arial"/>
          <w:color w:val="000000"/>
          <w:sz w:val="24"/>
          <w:szCs w:val="24"/>
        </w:rPr>
      </w:pPr>
      <w:r w:rsidRPr="00695050">
        <w:rPr>
          <w:rFonts w:ascii="Times New Roman" w:eastAsia="Times New Roman" w:hAnsi="Times New Roman" w:cs="Times New Roman"/>
          <w:color w:val="000000"/>
          <w:sz w:val="24"/>
          <w:szCs w:val="24"/>
          <w:bdr w:val="none" w:sz="0" w:space="0" w:color="auto" w:frame="1"/>
        </w:rPr>
        <w:t>Respiratory: No Shortness of breath. No Orthopnea.</w:t>
      </w:r>
    </w:p>
    <w:p w14:paraId="69F07FC7" w14:textId="77777777" w:rsidR="00695050" w:rsidRPr="00695050" w:rsidRDefault="00695050" w:rsidP="00695050">
      <w:pPr>
        <w:shd w:val="clear" w:color="auto" w:fill="F0F0F0"/>
        <w:spacing w:line="240" w:lineRule="auto"/>
        <w:ind w:firstLine="0"/>
        <w:rPr>
          <w:rFonts w:ascii="Arial" w:eastAsia="Times New Roman" w:hAnsi="Arial" w:cs="Arial"/>
          <w:color w:val="000000"/>
          <w:sz w:val="24"/>
          <w:szCs w:val="24"/>
        </w:rPr>
      </w:pPr>
      <w:r w:rsidRPr="00695050">
        <w:rPr>
          <w:rFonts w:ascii="Times New Roman" w:eastAsia="Times New Roman" w:hAnsi="Times New Roman" w:cs="Times New Roman"/>
          <w:color w:val="000000"/>
          <w:sz w:val="24"/>
          <w:szCs w:val="24"/>
          <w:bdr w:val="none" w:sz="0" w:space="0" w:color="auto" w:frame="1"/>
        </w:rPr>
        <w:t>Cardiovascular: No edema. No palpitations.</w:t>
      </w:r>
    </w:p>
    <w:p w14:paraId="4A62E130" w14:textId="77777777" w:rsidR="00695050" w:rsidRPr="00695050" w:rsidRDefault="00695050" w:rsidP="00695050">
      <w:pPr>
        <w:shd w:val="clear" w:color="auto" w:fill="F0F0F0"/>
        <w:spacing w:line="240" w:lineRule="auto"/>
        <w:ind w:firstLine="0"/>
        <w:rPr>
          <w:rFonts w:ascii="Arial" w:eastAsia="Times New Roman" w:hAnsi="Arial" w:cs="Arial"/>
          <w:color w:val="000000"/>
          <w:sz w:val="24"/>
          <w:szCs w:val="24"/>
        </w:rPr>
      </w:pPr>
      <w:r w:rsidRPr="00695050">
        <w:rPr>
          <w:rFonts w:ascii="Times New Roman" w:eastAsia="Times New Roman" w:hAnsi="Times New Roman" w:cs="Times New Roman"/>
          <w:color w:val="000000"/>
          <w:sz w:val="24"/>
          <w:szCs w:val="24"/>
          <w:bdr w:val="none" w:sz="0" w:space="0" w:color="auto" w:frame="1"/>
        </w:rPr>
        <w:t>Gastrointestinal: No vomiting. +Dyspepsia. + Nausea. No constipation. No melena. No abdominal pain.</w:t>
      </w:r>
    </w:p>
    <w:p w14:paraId="4E65DDDB" w14:textId="77777777" w:rsidR="00695050" w:rsidRPr="00695050" w:rsidRDefault="00695050" w:rsidP="00695050">
      <w:pPr>
        <w:shd w:val="clear" w:color="auto" w:fill="F0F0F0"/>
        <w:spacing w:line="240" w:lineRule="auto"/>
        <w:ind w:firstLine="0"/>
        <w:rPr>
          <w:rFonts w:ascii="Arial" w:eastAsia="Times New Roman" w:hAnsi="Arial" w:cs="Arial"/>
          <w:color w:val="000000"/>
          <w:sz w:val="24"/>
          <w:szCs w:val="24"/>
        </w:rPr>
      </w:pPr>
      <w:r w:rsidRPr="00695050">
        <w:rPr>
          <w:rFonts w:ascii="Times New Roman" w:eastAsia="Times New Roman" w:hAnsi="Times New Roman" w:cs="Times New Roman"/>
          <w:b/>
          <w:bCs/>
          <w:color w:val="000000"/>
          <w:sz w:val="24"/>
          <w:szCs w:val="24"/>
          <w:bdr w:val="none" w:sz="0" w:space="0" w:color="auto" w:frame="1"/>
        </w:rPr>
        <w:t>Physical examination:</w:t>
      </w:r>
    </w:p>
    <w:p w14:paraId="34FCF838" w14:textId="77777777" w:rsidR="00695050" w:rsidRPr="00695050" w:rsidRDefault="00695050" w:rsidP="00695050">
      <w:pPr>
        <w:shd w:val="clear" w:color="auto" w:fill="F0F0F0"/>
        <w:spacing w:line="240" w:lineRule="auto"/>
        <w:ind w:firstLine="0"/>
        <w:rPr>
          <w:rFonts w:ascii="Arial" w:eastAsia="Times New Roman" w:hAnsi="Arial" w:cs="Arial"/>
          <w:color w:val="000000"/>
          <w:sz w:val="24"/>
          <w:szCs w:val="24"/>
        </w:rPr>
      </w:pPr>
      <w:r w:rsidRPr="00695050">
        <w:rPr>
          <w:rFonts w:ascii="Times New Roman" w:eastAsia="Times New Roman" w:hAnsi="Times New Roman" w:cs="Times New Roman"/>
          <w:b/>
          <w:bCs/>
          <w:color w:val="000000"/>
          <w:sz w:val="24"/>
          <w:szCs w:val="24"/>
          <w:bdr w:val="none" w:sz="0" w:space="0" w:color="auto" w:frame="1"/>
        </w:rPr>
        <w:t>Vital Signs</w:t>
      </w:r>
    </w:p>
    <w:p w14:paraId="67CB5821" w14:textId="77777777" w:rsidR="00695050" w:rsidRPr="00695050" w:rsidRDefault="00695050" w:rsidP="00695050">
      <w:pPr>
        <w:shd w:val="clear" w:color="auto" w:fill="F0F0F0"/>
        <w:spacing w:line="240" w:lineRule="auto"/>
        <w:ind w:firstLine="0"/>
        <w:rPr>
          <w:rFonts w:ascii="Arial" w:eastAsia="Times New Roman" w:hAnsi="Arial" w:cs="Arial"/>
          <w:color w:val="000000"/>
          <w:sz w:val="24"/>
          <w:szCs w:val="24"/>
        </w:rPr>
      </w:pPr>
      <w:r w:rsidRPr="00695050">
        <w:rPr>
          <w:rFonts w:ascii="Times New Roman" w:eastAsia="Times New Roman" w:hAnsi="Times New Roman" w:cs="Times New Roman"/>
          <w:color w:val="000000"/>
          <w:sz w:val="24"/>
          <w:szCs w:val="24"/>
          <w:bdr w:val="none" w:sz="0" w:space="0" w:color="auto" w:frame="1"/>
        </w:rPr>
        <w:t>Height: 5 feet 5 inches Weight: 140 pounds BMI: 31 obesity, BP 110/70 T 98.0 po P 80 R 22, non-labored</w:t>
      </w:r>
    </w:p>
    <w:p w14:paraId="7F00D761" w14:textId="77777777" w:rsidR="00695050" w:rsidRPr="00695050" w:rsidRDefault="00695050" w:rsidP="00695050">
      <w:pPr>
        <w:shd w:val="clear" w:color="auto" w:fill="F0F0F0"/>
        <w:spacing w:line="240" w:lineRule="auto"/>
        <w:ind w:firstLine="0"/>
        <w:rPr>
          <w:rFonts w:ascii="Arial" w:eastAsia="Times New Roman" w:hAnsi="Arial" w:cs="Arial"/>
          <w:color w:val="000000"/>
          <w:sz w:val="24"/>
          <w:szCs w:val="24"/>
        </w:rPr>
      </w:pPr>
      <w:r w:rsidRPr="00695050">
        <w:rPr>
          <w:rFonts w:ascii="Times New Roman" w:eastAsia="Times New Roman" w:hAnsi="Times New Roman" w:cs="Times New Roman"/>
          <w:b/>
          <w:bCs/>
          <w:color w:val="000000"/>
          <w:sz w:val="24"/>
          <w:szCs w:val="24"/>
          <w:bdr w:val="none" w:sz="0" w:space="0" w:color="auto" w:frame="1"/>
        </w:rPr>
        <w:t>ABDOMEN</w:t>
      </w:r>
      <w:r w:rsidRPr="00695050">
        <w:rPr>
          <w:rFonts w:ascii="Times New Roman" w:eastAsia="Times New Roman" w:hAnsi="Times New Roman" w:cs="Times New Roman"/>
          <w:color w:val="000000"/>
          <w:sz w:val="24"/>
          <w:szCs w:val="24"/>
          <w:bdr w:val="none" w:sz="0" w:space="0" w:color="auto" w:frame="1"/>
        </w:rPr>
        <w:t>: No abdominal distention. Nontender. Bowel sounds + x 4 quadrants. No organomegaly. Normal contour; No palpable masses.</w:t>
      </w:r>
    </w:p>
    <w:p w14:paraId="5E53ABEF" w14:textId="77777777" w:rsidR="00695050" w:rsidRPr="00695050" w:rsidRDefault="00695050" w:rsidP="00695050">
      <w:pPr>
        <w:shd w:val="clear" w:color="auto" w:fill="F0F0F0"/>
        <w:spacing w:line="240" w:lineRule="auto"/>
        <w:ind w:firstLine="0"/>
        <w:rPr>
          <w:rFonts w:ascii="Arial" w:eastAsia="Times New Roman" w:hAnsi="Arial" w:cs="Arial"/>
          <w:color w:val="000000"/>
          <w:sz w:val="24"/>
          <w:szCs w:val="24"/>
        </w:rPr>
      </w:pPr>
      <w:r w:rsidRPr="00695050">
        <w:rPr>
          <w:rFonts w:ascii="Times New Roman" w:eastAsia="Times New Roman" w:hAnsi="Times New Roman" w:cs="Times New Roman"/>
          <w:b/>
          <w:bCs/>
          <w:color w:val="000000"/>
          <w:sz w:val="24"/>
          <w:szCs w:val="24"/>
          <w:bdr w:val="none" w:sz="0" w:space="0" w:color="auto" w:frame="1"/>
        </w:rPr>
        <w:t xml:space="preserve">Labs day of </w:t>
      </w:r>
      <w:proofErr w:type="gramStart"/>
      <w:r w:rsidRPr="00695050">
        <w:rPr>
          <w:rFonts w:ascii="Times New Roman" w:eastAsia="Times New Roman" w:hAnsi="Times New Roman" w:cs="Times New Roman"/>
          <w:b/>
          <w:bCs/>
          <w:color w:val="000000"/>
          <w:sz w:val="24"/>
          <w:szCs w:val="24"/>
          <w:bdr w:val="none" w:sz="0" w:space="0" w:color="auto" w:frame="1"/>
        </w:rPr>
        <w:t>visit</w:t>
      </w:r>
      <w:r w:rsidRPr="00695050">
        <w:rPr>
          <w:rFonts w:ascii="Times New Roman" w:eastAsia="Times New Roman" w:hAnsi="Times New Roman" w:cs="Times New Roman"/>
          <w:color w:val="000000"/>
          <w:sz w:val="24"/>
          <w:szCs w:val="24"/>
          <w:bdr w:val="none" w:sz="0" w:space="0" w:color="auto" w:frame="1"/>
        </w:rPr>
        <w:t>::</w:t>
      </w:r>
      <w:proofErr w:type="gramEnd"/>
      <w:r w:rsidRPr="00695050">
        <w:rPr>
          <w:rFonts w:ascii="Times New Roman" w:eastAsia="Times New Roman" w:hAnsi="Times New Roman" w:cs="Times New Roman"/>
          <w:color w:val="000000"/>
          <w:sz w:val="24"/>
          <w:szCs w:val="24"/>
          <w:bdr w:val="none" w:sz="0" w:space="0" w:color="auto" w:frame="1"/>
        </w:rPr>
        <w:t xml:space="preserve"> Hgb 15.2, </w:t>
      </w:r>
      <w:proofErr w:type="spellStart"/>
      <w:r w:rsidRPr="00695050">
        <w:rPr>
          <w:rFonts w:ascii="Times New Roman" w:eastAsia="Times New Roman" w:hAnsi="Times New Roman" w:cs="Times New Roman"/>
          <w:color w:val="000000"/>
          <w:sz w:val="24"/>
          <w:szCs w:val="24"/>
          <w:bdr w:val="none" w:sz="0" w:space="0" w:color="auto" w:frame="1"/>
        </w:rPr>
        <w:t>Hct</w:t>
      </w:r>
      <w:proofErr w:type="spellEnd"/>
      <w:r w:rsidRPr="00695050">
        <w:rPr>
          <w:rFonts w:ascii="Times New Roman" w:eastAsia="Times New Roman" w:hAnsi="Times New Roman" w:cs="Times New Roman"/>
          <w:color w:val="000000"/>
          <w:sz w:val="24"/>
          <w:szCs w:val="24"/>
          <w:bdr w:val="none" w:sz="0" w:space="0" w:color="auto" w:frame="1"/>
        </w:rPr>
        <w:t xml:space="preserve"> 40%, K+ 4.0, Na+137, Serum Creatinine normal 1.0, AST/ALT normal. TSH 3.7 normal, glucose 98 normal</w:t>
      </w:r>
    </w:p>
    <w:p w14:paraId="4AF7C7DD" w14:textId="77777777" w:rsidR="00695050" w:rsidRPr="00695050" w:rsidRDefault="00695050" w:rsidP="00695050">
      <w:pPr>
        <w:shd w:val="clear" w:color="auto" w:fill="F0F0F0"/>
        <w:spacing w:line="240" w:lineRule="auto"/>
        <w:ind w:firstLine="0"/>
        <w:rPr>
          <w:rFonts w:ascii="Arial" w:eastAsia="Times New Roman" w:hAnsi="Arial" w:cs="Arial"/>
          <w:color w:val="000000"/>
          <w:sz w:val="24"/>
          <w:szCs w:val="24"/>
        </w:rPr>
      </w:pPr>
      <w:r w:rsidRPr="00695050">
        <w:rPr>
          <w:rFonts w:ascii="Times New Roman" w:eastAsia="Times New Roman" w:hAnsi="Times New Roman" w:cs="Times New Roman"/>
          <w:b/>
          <w:bCs/>
          <w:color w:val="000000"/>
          <w:sz w:val="24"/>
          <w:szCs w:val="24"/>
          <w:u w:val="single"/>
          <w:bdr w:val="none" w:sz="0" w:space="0" w:color="auto" w:frame="1"/>
        </w:rPr>
        <w:t>Assessment:</w:t>
      </w:r>
    </w:p>
    <w:p w14:paraId="1EBB5389" w14:textId="77777777" w:rsidR="00695050" w:rsidRPr="00695050" w:rsidRDefault="00695050" w:rsidP="00695050">
      <w:pPr>
        <w:shd w:val="clear" w:color="auto" w:fill="F0F0F0"/>
        <w:spacing w:line="240" w:lineRule="auto"/>
        <w:ind w:firstLine="0"/>
        <w:rPr>
          <w:rFonts w:ascii="Arial" w:eastAsia="Times New Roman" w:hAnsi="Arial" w:cs="Arial"/>
          <w:color w:val="000000"/>
          <w:sz w:val="24"/>
          <w:szCs w:val="24"/>
        </w:rPr>
      </w:pPr>
      <w:r w:rsidRPr="00695050">
        <w:rPr>
          <w:rFonts w:ascii="Times New Roman" w:eastAsia="Times New Roman" w:hAnsi="Times New Roman" w:cs="Times New Roman"/>
          <w:b/>
          <w:bCs/>
          <w:color w:val="000000"/>
          <w:sz w:val="24"/>
          <w:szCs w:val="24"/>
          <w:u w:val="single"/>
          <w:bdr w:val="none" w:sz="0" w:space="0" w:color="auto" w:frame="1"/>
        </w:rPr>
        <w:t>Primary Diagnosis:</w:t>
      </w:r>
      <w:r w:rsidRPr="00695050">
        <w:rPr>
          <w:rFonts w:ascii="Times New Roman" w:eastAsia="Times New Roman" w:hAnsi="Times New Roman" w:cs="Times New Roman"/>
          <w:b/>
          <w:bCs/>
          <w:color w:val="000000"/>
          <w:sz w:val="24"/>
          <w:szCs w:val="24"/>
          <w:bdr w:val="none" w:sz="0" w:space="0" w:color="auto" w:frame="1"/>
        </w:rPr>
        <w:t> Recurrent H. Pylori infection gastritis</w:t>
      </w:r>
    </w:p>
    <w:p w14:paraId="138077FA" w14:textId="77777777" w:rsidR="00695050" w:rsidRPr="00695050" w:rsidRDefault="00695050" w:rsidP="00695050">
      <w:pPr>
        <w:shd w:val="clear" w:color="auto" w:fill="F0F0F0"/>
        <w:spacing w:line="240" w:lineRule="auto"/>
        <w:ind w:firstLine="0"/>
        <w:rPr>
          <w:rFonts w:ascii="Arial" w:eastAsia="Times New Roman" w:hAnsi="Arial" w:cs="Arial"/>
          <w:color w:val="000000"/>
          <w:sz w:val="24"/>
          <w:szCs w:val="24"/>
        </w:rPr>
      </w:pPr>
      <w:r w:rsidRPr="00695050">
        <w:rPr>
          <w:rFonts w:ascii="Times New Roman" w:eastAsia="Times New Roman" w:hAnsi="Times New Roman" w:cs="Times New Roman"/>
          <w:b/>
          <w:bCs/>
          <w:color w:val="000000"/>
          <w:sz w:val="24"/>
          <w:szCs w:val="24"/>
          <w:u w:val="single"/>
          <w:bdr w:val="none" w:sz="0" w:space="0" w:color="auto" w:frame="1"/>
        </w:rPr>
        <w:t>Secondary Diagnoses:</w:t>
      </w:r>
      <w:r w:rsidRPr="00695050">
        <w:rPr>
          <w:rFonts w:ascii="Times New Roman" w:eastAsia="Times New Roman" w:hAnsi="Times New Roman" w:cs="Times New Roman"/>
          <w:b/>
          <w:bCs/>
          <w:color w:val="000000"/>
          <w:sz w:val="24"/>
          <w:szCs w:val="24"/>
          <w:bdr w:val="none" w:sz="0" w:space="0" w:color="auto" w:frame="1"/>
        </w:rPr>
        <w:t> Dyspepsia</w:t>
      </w:r>
    </w:p>
    <w:p w14:paraId="4287770E" w14:textId="77777777" w:rsidR="00695050" w:rsidRPr="00695050" w:rsidRDefault="00695050" w:rsidP="00695050">
      <w:pPr>
        <w:shd w:val="clear" w:color="auto" w:fill="F0F0F0"/>
        <w:spacing w:line="240" w:lineRule="auto"/>
        <w:ind w:firstLine="0"/>
        <w:rPr>
          <w:rFonts w:ascii="Arial" w:eastAsia="Times New Roman" w:hAnsi="Arial" w:cs="Arial"/>
          <w:color w:val="000000"/>
          <w:sz w:val="24"/>
          <w:szCs w:val="24"/>
        </w:rPr>
      </w:pPr>
      <w:r w:rsidRPr="00695050">
        <w:rPr>
          <w:rFonts w:ascii="Times New Roman" w:eastAsia="Times New Roman" w:hAnsi="Times New Roman" w:cs="Times New Roman"/>
          <w:b/>
          <w:bCs/>
          <w:color w:val="000000"/>
          <w:sz w:val="24"/>
          <w:szCs w:val="24"/>
          <w:u w:val="single"/>
          <w:bdr w:val="none" w:sz="0" w:space="0" w:color="auto" w:frame="1"/>
        </w:rPr>
        <w:t>Differential Diagnosis:</w:t>
      </w:r>
      <w:r w:rsidRPr="00695050">
        <w:rPr>
          <w:rFonts w:ascii="Times New Roman" w:eastAsia="Times New Roman" w:hAnsi="Times New Roman" w:cs="Times New Roman"/>
          <w:b/>
          <w:bCs/>
          <w:color w:val="000000"/>
          <w:sz w:val="24"/>
          <w:szCs w:val="24"/>
          <w:bdr w:val="none" w:sz="0" w:space="0" w:color="auto" w:frame="1"/>
        </w:rPr>
        <w:t> Peptic Ulcer Disease</w:t>
      </w:r>
    </w:p>
    <w:p w14:paraId="61EF27A1" w14:textId="77777777" w:rsidR="00695050" w:rsidRPr="00695050" w:rsidRDefault="00695050" w:rsidP="00695050">
      <w:pPr>
        <w:shd w:val="clear" w:color="auto" w:fill="F0F0F0"/>
        <w:spacing w:line="240" w:lineRule="auto"/>
        <w:ind w:firstLine="0"/>
        <w:rPr>
          <w:rFonts w:ascii="Arial" w:eastAsia="Times New Roman" w:hAnsi="Arial" w:cs="Arial"/>
          <w:color w:val="000000"/>
          <w:sz w:val="24"/>
          <w:szCs w:val="24"/>
        </w:rPr>
      </w:pPr>
      <w:r w:rsidRPr="00695050">
        <w:rPr>
          <w:rFonts w:ascii="Times New Roman" w:eastAsia="Times New Roman" w:hAnsi="Times New Roman" w:cs="Times New Roman"/>
          <w:b/>
          <w:bCs/>
          <w:color w:val="000000"/>
          <w:sz w:val="24"/>
          <w:szCs w:val="24"/>
          <w:bdr w:val="none" w:sz="0" w:space="0" w:color="auto" w:frame="1"/>
        </w:rPr>
        <w:t>Previous medication plan:</w:t>
      </w:r>
      <w:r w:rsidRPr="00695050">
        <w:rPr>
          <w:rFonts w:ascii="Times New Roman" w:eastAsia="Times New Roman" w:hAnsi="Times New Roman" w:cs="Times New Roman"/>
          <w:color w:val="000000"/>
          <w:sz w:val="24"/>
          <w:szCs w:val="24"/>
          <w:bdr w:val="none" w:sz="0" w:space="0" w:color="auto" w:frame="1"/>
        </w:rPr>
        <w:t> </w:t>
      </w:r>
      <w:r w:rsidRPr="00695050">
        <w:rPr>
          <w:rFonts w:ascii="Arial" w:eastAsia="Times New Roman" w:hAnsi="Arial" w:cs="Arial"/>
          <w:b/>
          <w:bCs/>
          <w:color w:val="000000"/>
          <w:sz w:val="24"/>
          <w:szCs w:val="24"/>
          <w:bdr w:val="none" w:sz="0" w:space="0" w:color="auto" w:frame="1"/>
        </w:rPr>
        <w:t xml:space="preserve">two months </w:t>
      </w:r>
      <w:proofErr w:type="gramStart"/>
      <w:r w:rsidRPr="00695050">
        <w:rPr>
          <w:rFonts w:ascii="Arial" w:eastAsia="Times New Roman" w:hAnsi="Arial" w:cs="Arial"/>
          <w:b/>
          <w:bCs/>
          <w:color w:val="000000"/>
          <w:sz w:val="24"/>
          <w:szCs w:val="24"/>
          <w:bdr w:val="none" w:sz="0" w:space="0" w:color="auto" w:frame="1"/>
        </w:rPr>
        <w:t>ago</w:t>
      </w:r>
      <w:proofErr w:type="gramEnd"/>
      <w:r w:rsidRPr="00695050">
        <w:rPr>
          <w:rFonts w:ascii="Arial" w:eastAsia="Times New Roman" w:hAnsi="Arial" w:cs="Arial"/>
          <w:b/>
          <w:bCs/>
          <w:color w:val="000000"/>
          <w:sz w:val="24"/>
          <w:szCs w:val="24"/>
          <w:bdr w:val="none" w:sz="0" w:space="0" w:color="auto" w:frame="1"/>
        </w:rPr>
        <w:t xml:space="preserve"> and </w:t>
      </w:r>
      <w:r w:rsidRPr="00695050">
        <w:rPr>
          <w:rFonts w:ascii="inherit" w:eastAsia="Times New Roman" w:hAnsi="inherit" w:cs="Arial"/>
          <w:b/>
          <w:bCs/>
          <w:color w:val="000000"/>
          <w:sz w:val="24"/>
          <w:szCs w:val="24"/>
          <w:u w:val="single"/>
          <w:bdr w:val="none" w:sz="0" w:space="0" w:color="auto" w:frame="1"/>
        </w:rPr>
        <w:t>failed.</w:t>
      </w:r>
    </w:p>
    <w:p w14:paraId="2ED039A2" w14:textId="77777777" w:rsidR="00695050" w:rsidRPr="00695050" w:rsidRDefault="00695050" w:rsidP="00695050">
      <w:pPr>
        <w:numPr>
          <w:ilvl w:val="0"/>
          <w:numId w:val="1"/>
        </w:numPr>
        <w:shd w:val="clear" w:color="auto" w:fill="F0F0F0"/>
        <w:spacing w:line="240" w:lineRule="auto"/>
        <w:ind w:left="0"/>
        <w:rPr>
          <w:rFonts w:ascii="inherit" w:eastAsia="Times New Roman" w:hAnsi="inherit" w:cs="Arial"/>
          <w:color w:val="000000"/>
          <w:sz w:val="20"/>
          <w:szCs w:val="20"/>
        </w:rPr>
      </w:pPr>
      <w:r w:rsidRPr="00695050">
        <w:rPr>
          <w:rFonts w:ascii="Times New Roman" w:eastAsia="Times New Roman" w:hAnsi="Times New Roman" w:cs="Times New Roman"/>
          <w:color w:val="000000"/>
          <w:sz w:val="24"/>
          <w:szCs w:val="24"/>
          <w:bdr w:val="none" w:sz="0" w:space="0" w:color="auto" w:frame="1"/>
        </w:rPr>
        <w:t>Clarithromycin      500 mg po BID for 2 weeks</w:t>
      </w:r>
    </w:p>
    <w:p w14:paraId="053FD625" w14:textId="77777777" w:rsidR="00695050" w:rsidRPr="00695050" w:rsidRDefault="00695050" w:rsidP="00695050">
      <w:pPr>
        <w:numPr>
          <w:ilvl w:val="0"/>
          <w:numId w:val="1"/>
        </w:numPr>
        <w:shd w:val="clear" w:color="auto" w:fill="F0F0F0"/>
        <w:spacing w:line="240" w:lineRule="auto"/>
        <w:ind w:left="0"/>
        <w:rPr>
          <w:rFonts w:ascii="inherit" w:eastAsia="Times New Roman" w:hAnsi="inherit" w:cs="Arial"/>
          <w:color w:val="000000"/>
          <w:sz w:val="20"/>
          <w:szCs w:val="20"/>
        </w:rPr>
      </w:pPr>
      <w:r w:rsidRPr="00695050">
        <w:rPr>
          <w:rFonts w:ascii="Times New Roman" w:eastAsia="Times New Roman" w:hAnsi="Times New Roman" w:cs="Times New Roman"/>
          <w:color w:val="000000"/>
          <w:sz w:val="24"/>
          <w:szCs w:val="24"/>
          <w:bdr w:val="none" w:sz="0" w:space="0" w:color="auto" w:frame="1"/>
        </w:rPr>
        <w:t>Omeprazole      40 mg po BID for 2 weeks and then po daily.</w:t>
      </w:r>
    </w:p>
    <w:p w14:paraId="7D06F831" w14:textId="77777777" w:rsidR="00695050" w:rsidRPr="00695050" w:rsidRDefault="00695050" w:rsidP="00695050">
      <w:pPr>
        <w:numPr>
          <w:ilvl w:val="0"/>
          <w:numId w:val="1"/>
        </w:numPr>
        <w:shd w:val="clear" w:color="auto" w:fill="F0F0F0"/>
        <w:spacing w:line="240" w:lineRule="auto"/>
        <w:ind w:left="0"/>
        <w:rPr>
          <w:rFonts w:ascii="inherit" w:eastAsia="Times New Roman" w:hAnsi="inherit" w:cs="Arial"/>
          <w:color w:val="000000"/>
          <w:sz w:val="20"/>
          <w:szCs w:val="20"/>
        </w:rPr>
      </w:pPr>
      <w:r w:rsidRPr="00695050">
        <w:rPr>
          <w:rFonts w:ascii="Times New Roman" w:eastAsia="Times New Roman" w:hAnsi="Times New Roman" w:cs="Times New Roman"/>
          <w:color w:val="000000"/>
          <w:sz w:val="24"/>
          <w:szCs w:val="24"/>
          <w:bdr w:val="none" w:sz="0" w:space="0" w:color="auto" w:frame="1"/>
        </w:rPr>
        <w:t>Cipro      500 mg po BID for 2 weeks</w:t>
      </w:r>
    </w:p>
    <w:p w14:paraId="0F6C7D32" w14:textId="77777777" w:rsidR="00695050" w:rsidRPr="00695050" w:rsidRDefault="00695050" w:rsidP="00695050">
      <w:pPr>
        <w:shd w:val="clear" w:color="auto" w:fill="F0F0F0"/>
        <w:spacing w:line="240" w:lineRule="auto"/>
        <w:ind w:firstLine="0"/>
        <w:rPr>
          <w:rFonts w:ascii="Arial" w:eastAsia="Times New Roman" w:hAnsi="Arial" w:cs="Arial"/>
          <w:color w:val="000000"/>
          <w:sz w:val="24"/>
          <w:szCs w:val="24"/>
        </w:rPr>
      </w:pPr>
      <w:r w:rsidRPr="00695050">
        <w:rPr>
          <w:rFonts w:ascii="Times New Roman" w:eastAsia="Times New Roman" w:hAnsi="Times New Roman" w:cs="Times New Roman"/>
          <w:b/>
          <w:bCs/>
          <w:color w:val="000000"/>
          <w:sz w:val="24"/>
          <w:szCs w:val="24"/>
          <w:bdr w:val="none" w:sz="0" w:space="0" w:color="auto" w:frame="1"/>
        </w:rPr>
        <w:t>Plan: Tests</w:t>
      </w:r>
    </w:p>
    <w:p w14:paraId="500B9159" w14:textId="77777777" w:rsidR="00695050" w:rsidRPr="00695050" w:rsidRDefault="00695050" w:rsidP="00695050">
      <w:pPr>
        <w:shd w:val="clear" w:color="auto" w:fill="F0F0F0"/>
        <w:spacing w:line="240" w:lineRule="auto"/>
        <w:ind w:firstLine="0"/>
        <w:rPr>
          <w:rFonts w:ascii="Arial" w:eastAsia="Times New Roman" w:hAnsi="Arial" w:cs="Arial"/>
          <w:color w:val="000000"/>
          <w:sz w:val="24"/>
          <w:szCs w:val="24"/>
        </w:rPr>
      </w:pPr>
      <w:r w:rsidRPr="00695050">
        <w:rPr>
          <w:rFonts w:ascii="Times New Roman" w:eastAsia="Times New Roman" w:hAnsi="Times New Roman" w:cs="Times New Roman"/>
          <w:color w:val="000000"/>
          <w:sz w:val="24"/>
          <w:szCs w:val="24"/>
          <w:bdr w:val="none" w:sz="0" w:space="0" w:color="auto" w:frame="1"/>
        </w:rPr>
        <w:t>Pt had EGD done 2 weeks ago that showed H. Pylori positive gastritis in biopsy results.</w:t>
      </w:r>
    </w:p>
    <w:p w14:paraId="66D3E749" w14:textId="77777777" w:rsidR="00695050" w:rsidRPr="00695050" w:rsidRDefault="00695050" w:rsidP="00695050">
      <w:pPr>
        <w:shd w:val="clear" w:color="auto" w:fill="F0F0F0"/>
        <w:spacing w:line="240" w:lineRule="auto"/>
        <w:ind w:firstLine="0"/>
        <w:rPr>
          <w:rFonts w:ascii="Arial" w:eastAsia="Times New Roman" w:hAnsi="Arial" w:cs="Arial"/>
          <w:color w:val="000000"/>
          <w:sz w:val="24"/>
          <w:szCs w:val="24"/>
        </w:rPr>
      </w:pPr>
      <w:r w:rsidRPr="00695050">
        <w:rPr>
          <w:rFonts w:ascii="Times New Roman" w:eastAsia="Times New Roman" w:hAnsi="Times New Roman" w:cs="Times New Roman"/>
          <w:color w:val="000000"/>
          <w:sz w:val="24"/>
          <w:szCs w:val="24"/>
          <w:bdr w:val="none" w:sz="0" w:space="0" w:color="auto" w:frame="1"/>
        </w:rPr>
        <w:t>Urea breath test 8 weeks after treatment with H. Pylori medications. Pt needs to stop PPI’s 2 weeks prior to Urea Breath test.</w:t>
      </w:r>
    </w:p>
    <w:p w14:paraId="6A5CC132" w14:textId="77777777" w:rsidR="00695050" w:rsidRPr="00695050" w:rsidRDefault="00695050" w:rsidP="00695050">
      <w:pPr>
        <w:shd w:val="clear" w:color="auto" w:fill="F0F0F0"/>
        <w:spacing w:line="240" w:lineRule="auto"/>
        <w:ind w:firstLine="0"/>
        <w:rPr>
          <w:rFonts w:ascii="Arial" w:eastAsia="Times New Roman" w:hAnsi="Arial" w:cs="Arial"/>
          <w:color w:val="000000"/>
          <w:sz w:val="24"/>
          <w:szCs w:val="24"/>
        </w:rPr>
      </w:pPr>
      <w:r w:rsidRPr="00695050">
        <w:rPr>
          <w:rFonts w:ascii="Times New Roman" w:eastAsia="Times New Roman" w:hAnsi="Times New Roman" w:cs="Times New Roman"/>
          <w:b/>
          <w:bCs/>
          <w:color w:val="000000"/>
          <w:sz w:val="24"/>
          <w:szCs w:val="24"/>
          <w:bdr w:val="none" w:sz="0" w:space="0" w:color="auto" w:frame="1"/>
        </w:rPr>
        <w:lastRenderedPageBreak/>
        <w:t>Labs: </w:t>
      </w:r>
      <w:r w:rsidRPr="00695050">
        <w:rPr>
          <w:rFonts w:ascii="Times New Roman" w:eastAsia="Times New Roman" w:hAnsi="Times New Roman" w:cs="Times New Roman"/>
          <w:color w:val="000000"/>
          <w:sz w:val="24"/>
          <w:szCs w:val="24"/>
          <w:bdr w:val="none" w:sz="0" w:space="0" w:color="auto" w:frame="1"/>
        </w:rPr>
        <w:t>No new labs are needed.  </w:t>
      </w:r>
    </w:p>
    <w:p w14:paraId="036C87AA" w14:textId="77777777" w:rsidR="00695050" w:rsidRPr="00695050" w:rsidRDefault="00695050" w:rsidP="00695050">
      <w:pPr>
        <w:shd w:val="clear" w:color="auto" w:fill="F0F0F0"/>
        <w:spacing w:line="240" w:lineRule="auto"/>
        <w:ind w:firstLine="0"/>
        <w:rPr>
          <w:rFonts w:ascii="Arial" w:eastAsia="Times New Roman" w:hAnsi="Arial" w:cs="Arial"/>
          <w:color w:val="000000"/>
          <w:sz w:val="24"/>
          <w:szCs w:val="24"/>
        </w:rPr>
      </w:pPr>
      <w:r w:rsidRPr="00695050">
        <w:rPr>
          <w:rFonts w:ascii="Times New Roman" w:eastAsia="Times New Roman" w:hAnsi="Times New Roman" w:cs="Times New Roman"/>
          <w:b/>
          <w:bCs/>
          <w:color w:val="000000"/>
          <w:sz w:val="24"/>
          <w:szCs w:val="24"/>
          <w:bdr w:val="none" w:sz="0" w:space="0" w:color="auto" w:frame="1"/>
        </w:rPr>
        <w:t>Referrals</w:t>
      </w:r>
      <w:r w:rsidRPr="00695050">
        <w:rPr>
          <w:rFonts w:ascii="Times New Roman" w:eastAsia="Times New Roman" w:hAnsi="Times New Roman" w:cs="Times New Roman"/>
          <w:color w:val="000000"/>
          <w:sz w:val="24"/>
          <w:szCs w:val="24"/>
          <w:bdr w:val="none" w:sz="0" w:space="0" w:color="auto" w:frame="1"/>
        </w:rPr>
        <w:t>: may refer based on effect of medication therapy given for 2 weeks.</w:t>
      </w:r>
    </w:p>
    <w:p w14:paraId="759D38D4" w14:textId="77777777" w:rsidR="00695050" w:rsidRPr="00695050" w:rsidRDefault="00695050" w:rsidP="00695050">
      <w:pPr>
        <w:shd w:val="clear" w:color="auto" w:fill="F0F0F0"/>
        <w:spacing w:line="240" w:lineRule="auto"/>
        <w:ind w:firstLine="0"/>
        <w:rPr>
          <w:rFonts w:ascii="Arial" w:eastAsia="Times New Roman" w:hAnsi="Arial" w:cs="Arial"/>
          <w:color w:val="000000"/>
          <w:sz w:val="24"/>
          <w:szCs w:val="24"/>
        </w:rPr>
      </w:pPr>
      <w:r w:rsidRPr="00695050">
        <w:rPr>
          <w:rFonts w:ascii="Times New Roman" w:eastAsia="Times New Roman" w:hAnsi="Times New Roman" w:cs="Times New Roman"/>
          <w:b/>
          <w:bCs/>
          <w:color w:val="000000"/>
          <w:sz w:val="24"/>
          <w:szCs w:val="24"/>
          <w:bdr w:val="none" w:sz="0" w:space="0" w:color="auto" w:frame="1"/>
        </w:rPr>
        <w:t>Follow up:</w:t>
      </w:r>
      <w:r w:rsidRPr="00695050">
        <w:rPr>
          <w:rFonts w:ascii="Times New Roman" w:eastAsia="Times New Roman" w:hAnsi="Times New Roman" w:cs="Times New Roman"/>
          <w:color w:val="000000"/>
          <w:sz w:val="24"/>
          <w:szCs w:val="24"/>
          <w:bdr w:val="none" w:sz="0" w:space="0" w:color="auto" w:frame="1"/>
        </w:rPr>
        <w:t> return to office in 8 weeks to reevaluate symptoms.</w:t>
      </w:r>
    </w:p>
    <w:p w14:paraId="2B9A2670" w14:textId="77777777" w:rsidR="00695050" w:rsidRPr="00695050" w:rsidRDefault="00695050" w:rsidP="00695050">
      <w:pPr>
        <w:shd w:val="clear" w:color="auto" w:fill="F0F0F0"/>
        <w:spacing w:line="240" w:lineRule="auto"/>
        <w:ind w:firstLine="0"/>
        <w:rPr>
          <w:rFonts w:ascii="Arial" w:eastAsia="Times New Roman" w:hAnsi="Arial" w:cs="Arial"/>
          <w:color w:val="000000"/>
          <w:sz w:val="24"/>
          <w:szCs w:val="24"/>
        </w:rPr>
      </w:pPr>
      <w:r w:rsidRPr="00695050">
        <w:rPr>
          <w:rFonts w:ascii="Times New Roman" w:eastAsia="Times New Roman" w:hAnsi="Times New Roman" w:cs="Times New Roman"/>
          <w:b/>
          <w:bCs/>
          <w:color w:val="000000"/>
          <w:sz w:val="24"/>
          <w:szCs w:val="24"/>
          <w:bdr w:val="none" w:sz="0" w:space="0" w:color="auto" w:frame="1"/>
        </w:rPr>
        <w:t>As a future nurse practitioner, it is important that you determine the medications used for recurrent H. Pylori infection.</w:t>
      </w:r>
    </w:p>
    <w:p w14:paraId="53C14F42" w14:textId="77777777" w:rsidR="00695050" w:rsidRPr="00695050" w:rsidRDefault="00695050" w:rsidP="00695050">
      <w:pPr>
        <w:shd w:val="clear" w:color="auto" w:fill="F0F0F0"/>
        <w:spacing w:line="240" w:lineRule="auto"/>
        <w:ind w:firstLine="0"/>
        <w:rPr>
          <w:rFonts w:ascii="Arial" w:eastAsia="Times New Roman" w:hAnsi="Arial" w:cs="Arial"/>
          <w:color w:val="000000"/>
          <w:sz w:val="24"/>
          <w:szCs w:val="24"/>
        </w:rPr>
      </w:pPr>
      <w:r w:rsidRPr="00695050">
        <w:rPr>
          <w:rFonts w:ascii="Times New Roman" w:eastAsia="Times New Roman" w:hAnsi="Times New Roman" w:cs="Times New Roman"/>
          <w:b/>
          <w:bCs/>
          <w:color w:val="000000"/>
          <w:sz w:val="24"/>
          <w:szCs w:val="24"/>
          <w:bdr w:val="none" w:sz="0" w:space="0" w:color="auto" w:frame="1"/>
        </w:rPr>
        <w:t xml:space="preserve">Please discuss new therapy guidelines for H. Pylori </w:t>
      </w:r>
      <w:proofErr w:type="gramStart"/>
      <w:r w:rsidRPr="00695050">
        <w:rPr>
          <w:rFonts w:ascii="Times New Roman" w:eastAsia="Times New Roman" w:hAnsi="Times New Roman" w:cs="Times New Roman"/>
          <w:b/>
          <w:bCs/>
          <w:color w:val="000000"/>
          <w:sz w:val="24"/>
          <w:szCs w:val="24"/>
          <w:bdr w:val="none" w:sz="0" w:space="0" w:color="auto" w:frame="1"/>
        </w:rPr>
        <w:t>treatment, and</w:t>
      </w:r>
      <w:proofErr w:type="gramEnd"/>
      <w:r w:rsidRPr="00695050">
        <w:rPr>
          <w:rFonts w:ascii="Times New Roman" w:eastAsia="Times New Roman" w:hAnsi="Times New Roman" w:cs="Times New Roman"/>
          <w:b/>
          <w:bCs/>
          <w:color w:val="000000"/>
          <w:sz w:val="24"/>
          <w:szCs w:val="24"/>
          <w:bdr w:val="none" w:sz="0" w:space="0" w:color="auto" w:frame="1"/>
        </w:rPr>
        <w:t xml:space="preserve"> provide patient education.</w:t>
      </w:r>
    </w:p>
    <w:p w14:paraId="3A0A7623" w14:textId="77777777" w:rsidR="00695050" w:rsidRPr="00695050" w:rsidRDefault="00695050" w:rsidP="00695050">
      <w:pPr>
        <w:shd w:val="clear" w:color="auto" w:fill="F0F0F0"/>
        <w:spacing w:line="240" w:lineRule="auto"/>
        <w:ind w:firstLine="0"/>
        <w:rPr>
          <w:rFonts w:ascii="Arial" w:eastAsia="Times New Roman" w:hAnsi="Arial" w:cs="Arial"/>
          <w:color w:val="000000"/>
          <w:sz w:val="24"/>
          <w:szCs w:val="24"/>
        </w:rPr>
      </w:pPr>
      <w:r w:rsidRPr="00695050">
        <w:rPr>
          <w:rFonts w:ascii="Times New Roman" w:eastAsia="Times New Roman" w:hAnsi="Times New Roman" w:cs="Times New Roman"/>
          <w:b/>
          <w:bCs/>
          <w:color w:val="000000"/>
          <w:sz w:val="24"/>
          <w:szCs w:val="24"/>
          <w:bdr w:val="none" w:sz="0" w:space="0" w:color="auto" w:frame="1"/>
        </w:rPr>
        <w:t>Below is the website for the </w:t>
      </w:r>
      <w:r w:rsidRPr="00695050">
        <w:rPr>
          <w:rFonts w:ascii="Times New Roman" w:eastAsia="Times New Roman" w:hAnsi="Times New Roman" w:cs="Times New Roman"/>
          <w:b/>
          <w:bCs/>
          <w:color w:val="111111"/>
          <w:sz w:val="24"/>
          <w:szCs w:val="24"/>
          <w:bdr w:val="none" w:sz="0" w:space="0" w:color="auto" w:frame="1"/>
        </w:rPr>
        <w:t>American Academy of Gastroenterology Clinical Guidelines (ACG) for the updated H. Pylori therapy. Feel free to consult other peer-reviewed articles within 5 years of publication.</w:t>
      </w:r>
    </w:p>
    <w:p w14:paraId="73C7CC35" w14:textId="77777777" w:rsidR="00695050" w:rsidRPr="00695050" w:rsidRDefault="00695050" w:rsidP="00695050">
      <w:pPr>
        <w:shd w:val="clear" w:color="auto" w:fill="FFFFFF"/>
        <w:spacing w:line="240" w:lineRule="auto"/>
        <w:ind w:firstLine="0"/>
        <w:rPr>
          <w:rFonts w:ascii="Arial" w:eastAsia="Times New Roman" w:hAnsi="Arial" w:cs="Arial"/>
          <w:color w:val="000000"/>
          <w:sz w:val="24"/>
          <w:szCs w:val="24"/>
        </w:rPr>
      </w:pPr>
      <w:bookmarkStart w:id="0" w:name="_GoBack"/>
      <w:bookmarkEnd w:id="0"/>
      <w:r w:rsidRPr="00695050">
        <w:rPr>
          <w:rFonts w:ascii="Times New Roman" w:eastAsia="Times New Roman" w:hAnsi="Times New Roman" w:cs="Times New Roman"/>
          <w:color w:val="FF0000"/>
          <w:sz w:val="24"/>
          <w:szCs w:val="24"/>
          <w:bdr w:val="none" w:sz="0" w:space="0" w:color="auto" w:frame="1"/>
        </w:rPr>
        <w:t>http://gi.org/wp-content/uploads/2017/02/ACGManagementofHpyloriGuideline2017.pdf</w:t>
      </w:r>
    </w:p>
    <w:p w14:paraId="52F1F614" w14:textId="77777777" w:rsidR="00695050" w:rsidRPr="00695050" w:rsidRDefault="00695050" w:rsidP="00695050">
      <w:pPr>
        <w:shd w:val="clear" w:color="auto" w:fill="F0F0F0"/>
        <w:spacing w:line="240" w:lineRule="auto"/>
        <w:ind w:firstLine="0"/>
        <w:rPr>
          <w:rFonts w:ascii="Arial" w:eastAsia="Times New Roman" w:hAnsi="Arial" w:cs="Arial"/>
          <w:color w:val="000000"/>
          <w:sz w:val="24"/>
          <w:szCs w:val="24"/>
        </w:rPr>
      </w:pPr>
      <w:r w:rsidRPr="00695050">
        <w:rPr>
          <w:rFonts w:ascii="Times New Roman" w:eastAsia="Times New Roman" w:hAnsi="Times New Roman" w:cs="Times New Roman"/>
          <w:color w:val="000000"/>
          <w:sz w:val="24"/>
          <w:szCs w:val="24"/>
          <w:bdr w:val="none" w:sz="0" w:space="0" w:color="auto" w:frame="1"/>
        </w:rPr>
        <w:t> </w:t>
      </w:r>
    </w:p>
    <w:p w14:paraId="635A651C" w14:textId="77777777" w:rsidR="00695050" w:rsidRDefault="00695050"/>
    <w:sectPr w:rsidR="00695050" w:rsidSect="00891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2141A"/>
    <w:multiLevelType w:val="multilevel"/>
    <w:tmpl w:val="A5B47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050"/>
    <w:rsid w:val="00695050"/>
    <w:rsid w:val="0089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5C820D"/>
  <w15:chartTrackingRefBased/>
  <w15:docId w15:val="{9F3F87F6-BBCA-E04D-8DE0-7FC651A1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050"/>
    <w:pPr>
      <w:spacing w:line="480" w:lineRule="auto"/>
      <w:ind w:firstLine="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050"/>
    <w:rPr>
      <w:color w:val="0563C1" w:themeColor="hyperlink"/>
      <w:u w:val="single"/>
    </w:rPr>
  </w:style>
  <w:style w:type="paragraph" w:styleId="NormalWeb">
    <w:name w:val="Normal (Web)"/>
    <w:basedOn w:val="Normal"/>
    <w:uiPriority w:val="99"/>
    <w:semiHidden/>
    <w:unhideWhenUsed/>
    <w:rsid w:val="00695050"/>
    <w:pPr>
      <w:spacing w:before="100" w:beforeAutospacing="1" w:after="100" w:afterAutospacing="1" w:line="240" w:lineRule="auto"/>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26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2020-03-16T14:00:00Z</dcterms:created>
  <dcterms:modified xsi:type="dcterms:W3CDTF">2020-03-16T14:02:00Z</dcterms:modified>
</cp:coreProperties>
</file>