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39B0" w14:textId="77777777" w:rsidR="007B777D" w:rsidRDefault="007B777D" w:rsidP="007B777D">
      <w:pPr>
        <w:pStyle w:val="NormalWeb"/>
        <w:spacing w:before="0" w:beforeAutospacing="0"/>
        <w:rPr>
          <w:rFonts w:ascii="Arial" w:hAnsi="Arial" w:cs="Arial"/>
          <w:color w:val="212529"/>
          <w:sz w:val="22"/>
          <w:szCs w:val="22"/>
        </w:rPr>
      </w:pPr>
      <w:r>
        <w:rPr>
          <w:rFonts w:ascii="Arial" w:hAnsi="Arial" w:cs="Arial"/>
          <w:color w:val="212529"/>
          <w:sz w:val="22"/>
          <w:szCs w:val="22"/>
        </w:rPr>
        <w:t> Assignment 3 -- Budget Analysis Memo</w:t>
      </w:r>
    </w:p>
    <w:p w14:paraId="17A2D78D" w14:textId="77777777" w:rsidR="007B777D" w:rsidRDefault="007B777D" w:rsidP="007B777D">
      <w:pPr>
        <w:pStyle w:val="NormalWeb"/>
        <w:spacing w:before="0" w:beforeAutospacing="0"/>
        <w:rPr>
          <w:rFonts w:ascii="Arial" w:hAnsi="Arial" w:cs="Arial"/>
          <w:color w:val="212529"/>
          <w:sz w:val="22"/>
          <w:szCs w:val="22"/>
        </w:rPr>
      </w:pPr>
      <w:r>
        <w:rPr>
          <w:rFonts w:ascii="Arial" w:hAnsi="Arial" w:cs="Arial"/>
          <w:color w:val="212529"/>
          <w:sz w:val="22"/>
          <w:szCs w:val="22"/>
        </w:rPr>
        <w:t>You are the administrator of the medical - surgical department at UMUC Health. Review the transcripts from the budget meeting and recent voicemails from your CFO and, using the available information and resources, develop an operating budget for your department.</w:t>
      </w:r>
    </w:p>
    <w:p w14:paraId="5D34020F" w14:textId="77777777" w:rsidR="007B777D" w:rsidRDefault="007B777D" w:rsidP="007B777D">
      <w:pPr>
        <w:pStyle w:val="NormalWeb"/>
        <w:spacing w:before="0" w:beforeAutospacing="0"/>
        <w:rPr>
          <w:rFonts w:ascii="Arial" w:hAnsi="Arial" w:cs="Arial"/>
          <w:color w:val="212529"/>
          <w:sz w:val="22"/>
          <w:szCs w:val="22"/>
        </w:rPr>
      </w:pPr>
      <w:r>
        <w:rPr>
          <w:rFonts w:ascii="Arial" w:hAnsi="Arial" w:cs="Arial"/>
          <w:color w:val="212529"/>
          <w:sz w:val="22"/>
          <w:szCs w:val="22"/>
        </w:rPr>
        <w:t xml:space="preserve">Your budget should include a </w:t>
      </w:r>
      <w:proofErr w:type="gramStart"/>
      <w:r>
        <w:rPr>
          <w:rFonts w:ascii="Arial" w:hAnsi="Arial" w:cs="Arial"/>
          <w:color w:val="212529"/>
          <w:sz w:val="22"/>
          <w:szCs w:val="22"/>
        </w:rPr>
        <w:t>2-4 page</w:t>
      </w:r>
      <w:proofErr w:type="gramEnd"/>
      <w:r>
        <w:rPr>
          <w:rFonts w:ascii="Arial" w:hAnsi="Arial" w:cs="Arial"/>
          <w:color w:val="212529"/>
          <w:sz w:val="22"/>
          <w:szCs w:val="22"/>
        </w:rPr>
        <w:t xml:space="preserve"> document with an accompanying Excel spreadsheet (available in the classroom) that:</w:t>
      </w:r>
    </w:p>
    <w:p w14:paraId="2F3FCF05" w14:textId="77777777" w:rsidR="007B777D" w:rsidRDefault="007B777D" w:rsidP="007B777D">
      <w:pPr>
        <w:pStyle w:val="NormalWeb"/>
        <w:spacing w:before="0" w:beforeAutospacing="0"/>
        <w:rPr>
          <w:rFonts w:ascii="Arial" w:hAnsi="Arial" w:cs="Arial"/>
          <w:color w:val="212529"/>
          <w:sz w:val="22"/>
          <w:szCs w:val="22"/>
        </w:rPr>
      </w:pPr>
      <w:r>
        <w:rPr>
          <w:rFonts w:ascii="Arial" w:hAnsi="Arial" w:cs="Arial"/>
          <w:color w:val="212529"/>
          <w:sz w:val="22"/>
          <w:szCs w:val="22"/>
        </w:rPr>
        <w:t>·        Provides the revenue and expenses through the current month of the current year.</w:t>
      </w:r>
    </w:p>
    <w:p w14:paraId="3DF5B6ED" w14:textId="77777777" w:rsidR="007B777D" w:rsidRDefault="007B777D" w:rsidP="007B777D">
      <w:pPr>
        <w:pStyle w:val="NormalWeb"/>
        <w:spacing w:before="0" w:beforeAutospacing="0"/>
        <w:rPr>
          <w:rFonts w:ascii="Arial" w:hAnsi="Arial" w:cs="Arial"/>
          <w:color w:val="212529"/>
          <w:sz w:val="22"/>
          <w:szCs w:val="22"/>
        </w:rPr>
      </w:pPr>
      <w:r>
        <w:rPr>
          <w:rFonts w:ascii="Arial" w:hAnsi="Arial" w:cs="Arial"/>
          <w:color w:val="212529"/>
          <w:sz w:val="22"/>
          <w:szCs w:val="22"/>
        </w:rPr>
        <w:t>·        Estimates the revenue and expenses for the rest of the current fiscal year based on the assumptions provided in the transcript documents.</w:t>
      </w:r>
    </w:p>
    <w:p w14:paraId="16778036" w14:textId="77777777" w:rsidR="007B777D" w:rsidRDefault="007B777D" w:rsidP="007B777D">
      <w:pPr>
        <w:pStyle w:val="NormalWeb"/>
        <w:spacing w:before="0" w:beforeAutospacing="0"/>
        <w:rPr>
          <w:rFonts w:ascii="Arial" w:hAnsi="Arial" w:cs="Arial"/>
          <w:color w:val="212529"/>
          <w:sz w:val="22"/>
          <w:szCs w:val="22"/>
        </w:rPr>
      </w:pPr>
      <w:r>
        <w:rPr>
          <w:rFonts w:ascii="Arial" w:hAnsi="Arial" w:cs="Arial"/>
          <w:color w:val="212529"/>
          <w:sz w:val="22"/>
          <w:szCs w:val="22"/>
        </w:rPr>
        <w:t>·        Prepares a budget for the next fiscal year.</w:t>
      </w:r>
    </w:p>
    <w:p w14:paraId="017E507E" w14:textId="77777777" w:rsidR="007B777D" w:rsidRDefault="007B777D" w:rsidP="007B777D">
      <w:pPr>
        <w:pStyle w:val="NormalWeb"/>
        <w:spacing w:before="0" w:beforeAutospacing="0"/>
        <w:rPr>
          <w:rFonts w:ascii="Arial" w:hAnsi="Arial" w:cs="Arial"/>
          <w:color w:val="212529"/>
          <w:sz w:val="22"/>
          <w:szCs w:val="22"/>
        </w:rPr>
      </w:pPr>
      <w:r>
        <w:rPr>
          <w:rFonts w:ascii="Arial" w:hAnsi="Arial" w:cs="Arial"/>
          <w:color w:val="212529"/>
          <w:sz w:val="22"/>
          <w:szCs w:val="22"/>
        </w:rPr>
        <w:t>Note: See Course Announcements for specific data to complete the analysis.</w:t>
      </w:r>
    </w:p>
    <w:p w14:paraId="65E2A014" w14:textId="77777777" w:rsidR="007B777D" w:rsidRDefault="007B777D" w:rsidP="007B777D">
      <w:pPr>
        <w:pStyle w:val="NormalWeb"/>
        <w:spacing w:before="0" w:beforeAutospacing="0"/>
        <w:rPr>
          <w:rFonts w:ascii="Arial" w:hAnsi="Arial" w:cs="Arial"/>
          <w:color w:val="212529"/>
          <w:sz w:val="22"/>
          <w:szCs w:val="22"/>
        </w:rPr>
      </w:pPr>
      <w:r>
        <w:rPr>
          <w:rFonts w:ascii="Arial" w:hAnsi="Arial" w:cs="Arial"/>
          <w:color w:val="212529"/>
          <w:sz w:val="22"/>
          <w:szCs w:val="22"/>
        </w:rPr>
        <w:t>Due NLT 11:59 p.m. Eastern Time, Sunday.</w:t>
      </w:r>
    </w:p>
    <w:p w14:paraId="422402D9" w14:textId="77777777" w:rsidR="00905009" w:rsidRDefault="00905009">
      <w:bookmarkStart w:id="0" w:name="_GoBack"/>
      <w:bookmarkEnd w:id="0"/>
    </w:p>
    <w:sectPr w:rsidR="0090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7D"/>
    <w:rsid w:val="007B777D"/>
    <w:rsid w:val="0090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D616"/>
  <w15:chartTrackingRefBased/>
  <w15:docId w15:val="{F9D6ACDE-CBC8-44F0-B14F-4180CD2A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2020-03-16T23:27:00Z</dcterms:created>
  <dcterms:modified xsi:type="dcterms:W3CDTF">2020-03-16T23:28:00Z</dcterms:modified>
</cp:coreProperties>
</file>