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4E" w:rsidRPr="00F1724E" w:rsidRDefault="00F1724E" w:rsidP="00F1724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44"/>
          <w:szCs w:val="44"/>
        </w:rPr>
      </w:pPr>
      <w:r w:rsidRPr="00F1724E">
        <w:rPr>
          <w:rFonts w:cs="ComicSansMS"/>
          <w:sz w:val="44"/>
          <w:szCs w:val="44"/>
        </w:rPr>
        <w:t>IEP Annual Goal Development Q&amp;A</w:t>
      </w:r>
    </w:p>
    <w:p w:rsidR="00F1724E" w:rsidRPr="00F1724E" w:rsidRDefault="00F1724E" w:rsidP="00F1724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44"/>
          <w:szCs w:val="44"/>
        </w:rPr>
      </w:pPr>
      <w:r w:rsidRPr="00F1724E">
        <w:rPr>
          <w:rFonts w:cs="ComicSansMS"/>
          <w:sz w:val="44"/>
          <w:szCs w:val="44"/>
        </w:rPr>
        <w:t>Scavenger Hunt</w:t>
      </w:r>
    </w:p>
    <w:p w:rsidR="00F1724E" w:rsidRDefault="005B7C29" w:rsidP="00F1724E">
      <w:pPr>
        <w:autoSpaceDE w:val="0"/>
        <w:autoSpaceDN w:val="0"/>
        <w:adjustRightInd w:val="0"/>
        <w:spacing w:after="0" w:line="240" w:lineRule="auto"/>
        <w:rPr>
          <w:rFonts w:cs="ComicSansMS"/>
          <w:sz w:val="23"/>
          <w:szCs w:val="23"/>
        </w:rPr>
      </w:pPr>
      <w:r>
        <w:rPr>
          <w:rFonts w:cs="ComicSansMS"/>
          <w:sz w:val="23"/>
          <w:szCs w:val="23"/>
        </w:rPr>
        <w:pict>
          <v:rect id="_x0000_i1025" style="width:468pt;height:1.5pt" o:hralign="center" o:hrstd="t" o:hrnoshade="t" o:hr="t" fillcolor="black [3213]" stroked="f"/>
        </w:pict>
      </w:r>
    </w:p>
    <w:p w:rsidR="00F1724E" w:rsidRPr="001C71D3" w:rsidRDefault="00F1724E" w:rsidP="00F1724E">
      <w:pPr>
        <w:autoSpaceDE w:val="0"/>
        <w:autoSpaceDN w:val="0"/>
        <w:adjustRightInd w:val="0"/>
        <w:spacing w:after="0" w:line="240" w:lineRule="auto"/>
        <w:rPr>
          <w:rFonts w:cs="ComicSansMS"/>
          <w:sz w:val="23"/>
          <w:szCs w:val="23"/>
        </w:rPr>
      </w:pPr>
    </w:p>
    <w:p w:rsidR="00F1724E" w:rsidRPr="001C71D3" w:rsidRDefault="00F1724E" w:rsidP="00F1724E">
      <w:p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  <w:szCs w:val="28"/>
          <w:u w:val="single"/>
        </w:rPr>
      </w:pPr>
      <w:r w:rsidRPr="001C71D3">
        <w:rPr>
          <w:rFonts w:cs="ComicSansMS"/>
          <w:b/>
          <w:i/>
          <w:sz w:val="28"/>
          <w:szCs w:val="28"/>
          <w:u w:val="single"/>
        </w:rPr>
        <w:t>Section One: Measurable Annual Goals</w:t>
      </w:r>
    </w:p>
    <w:p w:rsidR="00F1724E" w:rsidRPr="001C71D3" w:rsidRDefault="00F1724E" w:rsidP="00F1724E">
      <w:pPr>
        <w:autoSpaceDE w:val="0"/>
        <w:autoSpaceDN w:val="0"/>
        <w:adjustRightInd w:val="0"/>
        <w:spacing w:after="0" w:line="240" w:lineRule="auto"/>
        <w:rPr>
          <w:rFonts w:cs="ComicSansMS"/>
          <w:sz w:val="23"/>
          <w:szCs w:val="23"/>
        </w:rPr>
      </w:pPr>
    </w:p>
    <w:p w:rsidR="00F1724E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t xml:space="preserve">Annual goals describe what a student with a disability can </w:t>
      </w:r>
      <w:r w:rsidRPr="001C71D3">
        <w:rPr>
          <w:rFonts w:cs="ComicSansMS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bookmarkStart w:id="1" w:name="_GoBack"/>
      <w:r w:rsidR="00EB1CEF" w:rsidRPr="001C71D3">
        <w:rPr>
          <w:rFonts w:cs="ComicSansMS"/>
          <w:sz w:val="24"/>
          <w:szCs w:val="24"/>
        </w:rPr>
        <w:t> </w:t>
      </w:r>
      <w:r w:rsidR="00EB1CEF" w:rsidRPr="001C71D3">
        <w:rPr>
          <w:rFonts w:cs="ComicSansMS"/>
          <w:sz w:val="24"/>
          <w:szCs w:val="24"/>
        </w:rPr>
        <w:t> </w:t>
      </w:r>
      <w:r w:rsidR="00EB1CEF" w:rsidRPr="001C71D3">
        <w:rPr>
          <w:rFonts w:cs="ComicSansMS"/>
          <w:sz w:val="24"/>
          <w:szCs w:val="24"/>
        </w:rPr>
        <w:t> </w:t>
      </w:r>
      <w:r w:rsidR="00EB1CEF" w:rsidRPr="001C71D3">
        <w:rPr>
          <w:rFonts w:cs="ComicSansMS"/>
          <w:sz w:val="24"/>
          <w:szCs w:val="24"/>
        </w:rPr>
        <w:t> </w:t>
      </w:r>
      <w:r w:rsidR="00EB1CEF" w:rsidRPr="001C71D3">
        <w:rPr>
          <w:rFonts w:cs="ComicSansMS"/>
          <w:sz w:val="24"/>
          <w:szCs w:val="24"/>
        </w:rPr>
        <w:t> </w:t>
      </w:r>
      <w:bookmarkEnd w:id="1"/>
      <w:r w:rsidRPr="001C71D3">
        <w:rPr>
          <w:rFonts w:cs="ComicSansMS"/>
          <w:sz w:val="24"/>
          <w:szCs w:val="24"/>
        </w:rPr>
        <w:fldChar w:fldCharType="end"/>
      </w:r>
      <w:bookmarkEnd w:id="0"/>
      <w:r w:rsidRPr="001C71D3">
        <w:rPr>
          <w:rFonts w:cs="ComicSansMS"/>
          <w:sz w:val="24"/>
          <w:szCs w:val="24"/>
        </w:rPr>
        <w:t xml:space="preserve"> be expected to accomplish within a </w:t>
      </w:r>
      <w:r w:rsidRPr="001C71D3">
        <w:rPr>
          <w:rFonts w:cs="ComicSansMS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sz w:val="24"/>
          <w:szCs w:val="24"/>
        </w:rPr>
        <w:fldChar w:fldCharType="end"/>
      </w:r>
      <w:bookmarkEnd w:id="2"/>
      <w:r w:rsidRPr="001C71D3">
        <w:rPr>
          <w:rFonts w:cs="ComicSansMS"/>
          <w:sz w:val="24"/>
          <w:szCs w:val="24"/>
        </w:rPr>
        <w:t xml:space="preserve"> month period. They are skills and/or knowledge to be mastered, not an </w:t>
      </w:r>
      <w:r w:rsidRPr="001C71D3">
        <w:rPr>
          <w:rFonts w:cs="ComicSansMS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sz w:val="24"/>
          <w:szCs w:val="24"/>
        </w:rPr>
        <w:fldChar w:fldCharType="end"/>
      </w:r>
      <w:bookmarkEnd w:id="3"/>
      <w:r w:rsidRPr="001C71D3">
        <w:rPr>
          <w:rFonts w:cs="ComicSansMS"/>
          <w:sz w:val="24"/>
          <w:szCs w:val="24"/>
        </w:rPr>
        <w:t>. (Q 1.1)</w:t>
      </w:r>
    </w:p>
    <w:p w:rsidR="00F1724E" w:rsidRPr="001C71D3" w:rsidRDefault="00F1724E" w:rsidP="00F1724E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F1724E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t>Read the sample goals listed under Question 1.6. How are these goals similar and/or different than your current approach to writing annual goals? (Q 1.6)</w:t>
      </w:r>
    </w:p>
    <w:p w:rsidR="007B3AFC" w:rsidRPr="001C71D3" w:rsidRDefault="007B3AFC" w:rsidP="007B3AFC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sz w:val="24"/>
          <w:szCs w:val="24"/>
        </w:rPr>
        <w:fldChar w:fldCharType="end"/>
      </w:r>
      <w:bookmarkEnd w:id="4"/>
    </w:p>
    <w:p w:rsidR="00F1724E" w:rsidRPr="001C71D3" w:rsidRDefault="00F1724E" w:rsidP="00F1724E">
      <w:pPr>
        <w:pStyle w:val="ListParagraph"/>
        <w:rPr>
          <w:rFonts w:cs="ComicSansMS"/>
          <w:sz w:val="24"/>
          <w:szCs w:val="24"/>
        </w:rPr>
      </w:pPr>
    </w:p>
    <w:p w:rsidR="00F1724E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t>What are the four requirements to ensure that an IEP goal is measurable? (Q 1.8)</w:t>
      </w:r>
    </w:p>
    <w:p w:rsidR="00F1724E" w:rsidRPr="001C71D3" w:rsidRDefault="00F1724E" w:rsidP="00F1724E">
      <w:pPr>
        <w:pStyle w:val="ListParagraph"/>
        <w:rPr>
          <w:rFonts w:cs="ComicSansMS"/>
          <w:sz w:val="24"/>
          <w:szCs w:val="24"/>
        </w:rPr>
      </w:pPr>
    </w:p>
    <w:p w:rsidR="00F1724E" w:rsidRPr="001C71D3" w:rsidRDefault="007B3AFC" w:rsidP="00F1724E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10"/>
          <w:szCs w:val="10"/>
        </w:rPr>
      </w:pPr>
      <w:r w:rsidRPr="001C71D3">
        <w:rPr>
          <w:rFonts w:cs="ComicSansMS"/>
          <w:i/>
          <w:sz w:val="24"/>
          <w:szCs w:val="24"/>
        </w:rPr>
        <w:t>1</w:t>
      </w:r>
      <w:r w:rsidRPr="001C71D3">
        <w:rPr>
          <w:rFonts w:cs="ComicSansMS"/>
          <w:sz w:val="24"/>
          <w:szCs w:val="24"/>
        </w:rPr>
        <w:t xml:space="preserve"> – </w:t>
      </w:r>
      <w:r w:rsidRPr="001C71D3">
        <w:rPr>
          <w:rFonts w:cs="ComicSansMS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sz w:val="24"/>
          <w:szCs w:val="24"/>
        </w:rPr>
        <w:fldChar w:fldCharType="end"/>
      </w:r>
      <w:bookmarkEnd w:id="5"/>
      <w:r w:rsidRPr="001C71D3">
        <w:rPr>
          <w:rFonts w:cs="ComicSansMS"/>
          <w:sz w:val="24"/>
          <w:szCs w:val="24"/>
        </w:rPr>
        <w:br/>
      </w:r>
    </w:p>
    <w:p w:rsidR="007B3AFC" w:rsidRPr="001C71D3" w:rsidRDefault="007B3AFC" w:rsidP="00F1724E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i/>
          <w:sz w:val="24"/>
          <w:szCs w:val="24"/>
        </w:rPr>
        <w:t>2</w:t>
      </w:r>
      <w:r w:rsidRPr="001C71D3">
        <w:rPr>
          <w:rFonts w:cs="ComicSansMS"/>
          <w:sz w:val="24"/>
          <w:szCs w:val="24"/>
        </w:rPr>
        <w:t xml:space="preserve"> – </w:t>
      </w:r>
      <w:r w:rsidRPr="001C71D3">
        <w:rPr>
          <w:rFonts w:cs="ComicSansMS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sz w:val="24"/>
          <w:szCs w:val="24"/>
        </w:rPr>
        <w:fldChar w:fldCharType="end"/>
      </w:r>
      <w:bookmarkEnd w:id="6"/>
    </w:p>
    <w:p w:rsidR="007B3AFC" w:rsidRPr="001C71D3" w:rsidRDefault="007B3AFC" w:rsidP="00F1724E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10"/>
          <w:szCs w:val="10"/>
        </w:rPr>
      </w:pPr>
    </w:p>
    <w:p w:rsidR="007B3AFC" w:rsidRPr="001C71D3" w:rsidRDefault="007B3AFC" w:rsidP="00F1724E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i/>
          <w:sz w:val="24"/>
          <w:szCs w:val="24"/>
        </w:rPr>
        <w:t>3</w:t>
      </w:r>
      <w:r w:rsidRPr="001C71D3">
        <w:rPr>
          <w:rFonts w:cs="ComicSansMS"/>
          <w:sz w:val="24"/>
          <w:szCs w:val="24"/>
        </w:rPr>
        <w:t xml:space="preserve"> – </w:t>
      </w:r>
      <w:r w:rsidRPr="001C71D3">
        <w:rPr>
          <w:rFonts w:cs="ComicSansMS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sz w:val="24"/>
          <w:szCs w:val="24"/>
        </w:rPr>
        <w:fldChar w:fldCharType="end"/>
      </w:r>
      <w:bookmarkEnd w:id="7"/>
    </w:p>
    <w:p w:rsidR="007B3AFC" w:rsidRPr="001C71D3" w:rsidRDefault="007B3AFC" w:rsidP="00F1724E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10"/>
          <w:szCs w:val="10"/>
        </w:rPr>
      </w:pPr>
    </w:p>
    <w:p w:rsidR="007B3AFC" w:rsidRPr="001C71D3" w:rsidRDefault="007B3AFC" w:rsidP="00F1724E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i/>
          <w:sz w:val="24"/>
          <w:szCs w:val="24"/>
        </w:rPr>
        <w:t>4</w:t>
      </w:r>
      <w:r w:rsidRPr="001C71D3">
        <w:rPr>
          <w:rFonts w:cs="ComicSansMS"/>
          <w:sz w:val="24"/>
          <w:szCs w:val="24"/>
        </w:rPr>
        <w:t xml:space="preserve"> – </w:t>
      </w:r>
      <w:r w:rsidRPr="001C71D3">
        <w:rPr>
          <w:rFonts w:cs="ComicSansMS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sz w:val="24"/>
          <w:szCs w:val="24"/>
        </w:rPr>
        <w:fldChar w:fldCharType="end"/>
      </w:r>
      <w:bookmarkEnd w:id="8"/>
    </w:p>
    <w:p w:rsidR="00F1724E" w:rsidRPr="001C71D3" w:rsidRDefault="00F1724E" w:rsidP="00F1724E">
      <w:pPr>
        <w:pStyle w:val="ListParagraph"/>
        <w:rPr>
          <w:rFonts w:cs="ComicSansMS"/>
          <w:sz w:val="24"/>
          <w:szCs w:val="24"/>
        </w:rPr>
      </w:pPr>
    </w:p>
    <w:p w:rsidR="00F1724E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t xml:space="preserve">The decision to include a goal in a student’s IEP should be based upon </w:t>
      </w:r>
      <w:r w:rsidR="007B3AFC" w:rsidRPr="001C71D3">
        <w:rPr>
          <w:rFonts w:cs="ComicSansMS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7B3AFC" w:rsidRPr="001C71D3">
        <w:rPr>
          <w:rFonts w:cs="ComicSansMS"/>
          <w:sz w:val="24"/>
          <w:szCs w:val="24"/>
        </w:rPr>
        <w:instrText xml:space="preserve"> FORMTEXT </w:instrText>
      </w:r>
      <w:r w:rsidR="007B3AFC" w:rsidRPr="001C71D3">
        <w:rPr>
          <w:rFonts w:cs="ComicSansMS"/>
          <w:sz w:val="24"/>
          <w:szCs w:val="24"/>
        </w:rPr>
      </w:r>
      <w:r w:rsidR="007B3AFC" w:rsidRPr="001C71D3">
        <w:rPr>
          <w:rFonts w:cs="ComicSansMS"/>
          <w:sz w:val="24"/>
          <w:szCs w:val="24"/>
        </w:rPr>
        <w:fldChar w:fldCharType="separate"/>
      </w:r>
      <w:r w:rsidR="007B3AFC" w:rsidRPr="001C71D3">
        <w:rPr>
          <w:rFonts w:cs="ComicSansMS"/>
          <w:noProof/>
          <w:sz w:val="24"/>
          <w:szCs w:val="24"/>
        </w:rPr>
        <w:t> </w:t>
      </w:r>
      <w:r w:rsidR="007B3AFC" w:rsidRPr="001C71D3">
        <w:rPr>
          <w:rFonts w:cs="ComicSansMS"/>
          <w:noProof/>
          <w:sz w:val="24"/>
          <w:szCs w:val="24"/>
        </w:rPr>
        <w:t> </w:t>
      </w:r>
      <w:r w:rsidR="007B3AFC" w:rsidRPr="001C71D3">
        <w:rPr>
          <w:rFonts w:cs="ComicSansMS"/>
          <w:noProof/>
          <w:sz w:val="24"/>
          <w:szCs w:val="24"/>
        </w:rPr>
        <w:t> </w:t>
      </w:r>
      <w:r w:rsidR="007B3AFC" w:rsidRPr="001C71D3">
        <w:rPr>
          <w:rFonts w:cs="ComicSansMS"/>
          <w:noProof/>
          <w:sz w:val="24"/>
          <w:szCs w:val="24"/>
        </w:rPr>
        <w:t> </w:t>
      </w:r>
      <w:r w:rsidR="007B3AFC" w:rsidRPr="001C71D3">
        <w:rPr>
          <w:rFonts w:cs="ComicSansMS"/>
          <w:noProof/>
          <w:sz w:val="24"/>
          <w:szCs w:val="24"/>
        </w:rPr>
        <w:t> </w:t>
      </w:r>
      <w:r w:rsidR="007B3AFC" w:rsidRPr="001C71D3">
        <w:rPr>
          <w:rFonts w:cs="ComicSansMS"/>
          <w:sz w:val="24"/>
          <w:szCs w:val="24"/>
        </w:rPr>
        <w:fldChar w:fldCharType="end"/>
      </w:r>
      <w:bookmarkEnd w:id="9"/>
      <w:r w:rsidRPr="001C71D3">
        <w:rPr>
          <w:rFonts w:cs="ComicSansMS"/>
          <w:sz w:val="24"/>
          <w:szCs w:val="24"/>
        </w:rPr>
        <w:t>? (Q 1.9)</w:t>
      </w:r>
    </w:p>
    <w:p w:rsidR="00F1724E" w:rsidRPr="001C71D3" w:rsidRDefault="00F1724E" w:rsidP="00F1724E">
      <w:pPr>
        <w:pStyle w:val="ListParagraph"/>
        <w:rPr>
          <w:rFonts w:cs="ComicSansMS"/>
          <w:sz w:val="24"/>
          <w:szCs w:val="24"/>
        </w:rPr>
      </w:pPr>
    </w:p>
    <w:p w:rsidR="007B3AFC" w:rsidRPr="001C71D3" w:rsidRDefault="00F1724E" w:rsidP="007B3A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i/>
          <w:sz w:val="24"/>
          <w:szCs w:val="24"/>
        </w:rPr>
        <w:t>Yes or No</w:t>
      </w:r>
      <w:r w:rsidRPr="001C71D3">
        <w:rPr>
          <w:rFonts w:cs="ComicSansMS"/>
          <w:sz w:val="24"/>
          <w:szCs w:val="24"/>
        </w:rPr>
        <w:t xml:space="preserve"> </w:t>
      </w:r>
      <w:r w:rsidR="007B3AFC" w:rsidRPr="001C71D3">
        <w:rPr>
          <w:rFonts w:cs="ComicSansMS"/>
          <w:sz w:val="24"/>
          <w:szCs w:val="24"/>
        </w:rPr>
        <w:t xml:space="preserve">– </w:t>
      </w:r>
      <w:r w:rsidRPr="001C71D3">
        <w:rPr>
          <w:rFonts w:cs="ComicSansMS"/>
          <w:sz w:val="24"/>
          <w:szCs w:val="24"/>
        </w:rPr>
        <w:t>Do functional goals require a link to the enrolled grade level curriculum standards? (Q 1.12)</w:t>
      </w:r>
    </w:p>
    <w:p w:rsidR="00F1724E" w:rsidRPr="001C71D3" w:rsidRDefault="007B3AFC" w:rsidP="007B3AFC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10"/>
          <w:szCs w:val="10"/>
        </w:rPr>
      </w:pPr>
      <w:r w:rsidRPr="001C71D3">
        <w:rPr>
          <w:rFonts w:cs="ComicSansMS"/>
          <w:sz w:val="10"/>
          <w:szCs w:val="10"/>
        </w:rPr>
        <w:br/>
      </w:r>
    </w:p>
    <w:p w:rsidR="007B3AFC" w:rsidRPr="001C71D3" w:rsidRDefault="007B3AFC" w:rsidP="007B3AFC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1C71D3">
        <w:rPr>
          <w:rFonts w:cs="ComicSansMS"/>
          <w:sz w:val="24"/>
          <w:szCs w:val="24"/>
        </w:rPr>
        <w:instrText xml:space="preserve"> FORMCHECKBOX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end"/>
      </w:r>
      <w:bookmarkEnd w:id="10"/>
      <w:r w:rsidRPr="001C71D3">
        <w:rPr>
          <w:rFonts w:cs="ComicSansMS"/>
          <w:sz w:val="24"/>
          <w:szCs w:val="24"/>
        </w:rPr>
        <w:t xml:space="preserve"> Yes    </w:t>
      </w:r>
      <w:r w:rsidRPr="001C71D3">
        <w:rPr>
          <w:rFonts w:cs="ComicSansM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Pr="001C71D3">
        <w:rPr>
          <w:rFonts w:cs="ComicSansMS"/>
          <w:sz w:val="24"/>
          <w:szCs w:val="24"/>
        </w:rPr>
        <w:instrText xml:space="preserve"> FORMCHECKBOX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end"/>
      </w:r>
      <w:bookmarkEnd w:id="11"/>
      <w:r w:rsidRPr="001C71D3">
        <w:rPr>
          <w:rFonts w:cs="ComicSansMS"/>
          <w:sz w:val="24"/>
          <w:szCs w:val="24"/>
        </w:rPr>
        <w:t xml:space="preserve"> No</w:t>
      </w:r>
    </w:p>
    <w:p w:rsidR="00F1724E" w:rsidRPr="001C71D3" w:rsidRDefault="00F1724E" w:rsidP="00F1724E">
      <w:pPr>
        <w:pStyle w:val="ListParagraph"/>
        <w:rPr>
          <w:rFonts w:cs="ComicSansMS"/>
          <w:sz w:val="24"/>
          <w:szCs w:val="24"/>
        </w:rPr>
      </w:pPr>
    </w:p>
    <w:p w:rsidR="00F1724E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t>What is the purpose of an academic (standards/TEKS-based) goal? (Q 1.12)</w:t>
      </w:r>
    </w:p>
    <w:p w:rsidR="007B3AFC" w:rsidRPr="001C71D3" w:rsidRDefault="007B3AFC" w:rsidP="007B3AFC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sz w:val="24"/>
          <w:szCs w:val="24"/>
        </w:rPr>
        <w:fldChar w:fldCharType="end"/>
      </w:r>
      <w:bookmarkEnd w:id="12"/>
    </w:p>
    <w:p w:rsidR="00F1724E" w:rsidRPr="001C71D3" w:rsidRDefault="00F1724E" w:rsidP="00F1724E">
      <w:pPr>
        <w:pStyle w:val="ListParagraph"/>
        <w:rPr>
          <w:rFonts w:cs="ComicSansMS"/>
          <w:sz w:val="24"/>
          <w:szCs w:val="24"/>
        </w:rPr>
      </w:pPr>
    </w:p>
    <w:p w:rsidR="00F1724E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t>What is the purpose of a functional (not standards/TEKS-based) goal? (Q 1.12)</w:t>
      </w:r>
    </w:p>
    <w:p w:rsidR="007B3AFC" w:rsidRPr="001C71D3" w:rsidRDefault="007B3AFC" w:rsidP="007B3AFC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sz w:val="24"/>
          <w:szCs w:val="24"/>
        </w:rPr>
        <w:fldChar w:fldCharType="end"/>
      </w:r>
      <w:bookmarkEnd w:id="13"/>
    </w:p>
    <w:p w:rsidR="00F1724E" w:rsidRPr="001C71D3" w:rsidRDefault="00F1724E" w:rsidP="00F1724E">
      <w:pPr>
        <w:pStyle w:val="ListParagraph"/>
        <w:rPr>
          <w:rFonts w:cs="ComicSansMS"/>
          <w:sz w:val="24"/>
          <w:szCs w:val="24"/>
        </w:rPr>
      </w:pPr>
    </w:p>
    <w:p w:rsidR="007B3AFC" w:rsidRPr="001C71D3" w:rsidRDefault="00F1724E" w:rsidP="007B3A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i/>
          <w:sz w:val="24"/>
          <w:szCs w:val="24"/>
        </w:rPr>
        <w:t>Yes or No</w:t>
      </w:r>
      <w:r w:rsidRPr="001C71D3">
        <w:rPr>
          <w:rFonts w:cs="ComicSansMS"/>
          <w:sz w:val="24"/>
          <w:szCs w:val="24"/>
        </w:rPr>
        <w:t xml:space="preserve"> </w:t>
      </w:r>
      <w:r w:rsidR="007B3AFC" w:rsidRPr="001C71D3">
        <w:rPr>
          <w:rFonts w:cs="ComicSansMS"/>
          <w:sz w:val="24"/>
          <w:szCs w:val="24"/>
        </w:rPr>
        <w:t xml:space="preserve">– </w:t>
      </w:r>
      <w:r w:rsidRPr="001C71D3">
        <w:rPr>
          <w:rFonts w:cs="ComicSansMS"/>
          <w:sz w:val="24"/>
          <w:szCs w:val="24"/>
        </w:rPr>
        <w:t>Can a functional goal cover multiple subject areas/courses? (Q 1.17)</w:t>
      </w:r>
    </w:p>
    <w:p w:rsidR="007B3AFC" w:rsidRPr="001C71D3" w:rsidRDefault="007B3AFC" w:rsidP="007B3AFC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10"/>
          <w:szCs w:val="10"/>
        </w:rPr>
      </w:pPr>
      <w:r w:rsidRPr="001C71D3">
        <w:rPr>
          <w:rFonts w:cs="ComicSansMS"/>
          <w:sz w:val="10"/>
          <w:szCs w:val="10"/>
        </w:rPr>
        <w:br/>
      </w:r>
    </w:p>
    <w:p w:rsidR="007B3AFC" w:rsidRPr="001C71D3" w:rsidRDefault="007B3AFC" w:rsidP="007B3AFC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1D3">
        <w:rPr>
          <w:rFonts w:cs="ComicSansMS"/>
          <w:sz w:val="24"/>
          <w:szCs w:val="24"/>
        </w:rPr>
        <w:instrText xml:space="preserve"> FORMCHECKBOX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end"/>
      </w:r>
      <w:r w:rsidRPr="001C71D3">
        <w:rPr>
          <w:rFonts w:cs="ComicSansMS"/>
          <w:sz w:val="24"/>
          <w:szCs w:val="24"/>
        </w:rPr>
        <w:t xml:space="preserve"> Yes    </w:t>
      </w:r>
      <w:r w:rsidRPr="001C71D3">
        <w:rPr>
          <w:rFonts w:cs="ComicSansM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71D3">
        <w:rPr>
          <w:rFonts w:cs="ComicSansMS"/>
          <w:sz w:val="24"/>
          <w:szCs w:val="24"/>
        </w:rPr>
        <w:instrText xml:space="preserve"> FORMCHECKBOX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end"/>
      </w:r>
      <w:r w:rsidRPr="001C71D3">
        <w:rPr>
          <w:rFonts w:cs="ComicSansMS"/>
          <w:sz w:val="24"/>
          <w:szCs w:val="24"/>
        </w:rPr>
        <w:t xml:space="preserve"> No</w:t>
      </w:r>
    </w:p>
    <w:p w:rsidR="007B3AFC" w:rsidRPr="001C71D3" w:rsidRDefault="007B3AFC" w:rsidP="007B3AF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F1724E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t>What components should be included in short-term objectives/benchmarks? (Q 1.20)</w:t>
      </w:r>
    </w:p>
    <w:p w:rsidR="007B3AFC" w:rsidRPr="001C71D3" w:rsidRDefault="007B3AFC" w:rsidP="007B3AFC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sz w:val="24"/>
          <w:szCs w:val="24"/>
        </w:rPr>
        <w:fldChar w:fldCharType="end"/>
      </w:r>
      <w:bookmarkEnd w:id="14"/>
    </w:p>
    <w:p w:rsidR="00F1724E" w:rsidRPr="001C71D3" w:rsidRDefault="00F1724E" w:rsidP="00F1724E">
      <w:pPr>
        <w:pStyle w:val="ListParagraph"/>
        <w:rPr>
          <w:rFonts w:cs="ComicSansMS"/>
          <w:sz w:val="24"/>
          <w:szCs w:val="24"/>
        </w:rPr>
      </w:pPr>
    </w:p>
    <w:p w:rsidR="007B3AFC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lastRenderedPageBreak/>
        <w:t>If short-term objectives/benchmarks are included, what is the minimum number expected to be</w:t>
      </w:r>
      <w:r w:rsidR="007B3AFC" w:rsidRPr="001C71D3">
        <w:rPr>
          <w:rFonts w:cs="ComicSansMS"/>
          <w:sz w:val="24"/>
          <w:szCs w:val="24"/>
        </w:rPr>
        <w:t xml:space="preserve"> </w:t>
      </w:r>
      <w:r w:rsidRPr="001C71D3">
        <w:rPr>
          <w:rFonts w:cs="ComicSansMS"/>
          <w:sz w:val="24"/>
          <w:szCs w:val="24"/>
        </w:rPr>
        <w:t>included? (Q 1.20)</w:t>
      </w:r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sz w:val="24"/>
          <w:szCs w:val="24"/>
        </w:rPr>
        <w:fldChar w:fldCharType="end"/>
      </w:r>
      <w:bookmarkEnd w:id="15"/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7B3AFC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t>When is the ARDC required to draft short-term objectives/benchmarks? (Q 1.23)</w:t>
      </w:r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sz w:val="24"/>
          <w:szCs w:val="24"/>
        </w:rPr>
        <w:fldChar w:fldCharType="end"/>
      </w:r>
      <w:bookmarkEnd w:id="16"/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E432BD" w:rsidRPr="001C71D3" w:rsidRDefault="00E432BD" w:rsidP="00E432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i/>
          <w:sz w:val="24"/>
          <w:szCs w:val="24"/>
        </w:rPr>
        <w:t>Yes or No</w:t>
      </w:r>
      <w:r w:rsidRPr="001C71D3">
        <w:rPr>
          <w:rFonts w:cs="ComicSansMS"/>
          <w:sz w:val="24"/>
          <w:szCs w:val="24"/>
        </w:rPr>
        <w:t xml:space="preserve"> – </w:t>
      </w:r>
      <w:r w:rsidR="00F1724E" w:rsidRPr="001C71D3">
        <w:rPr>
          <w:rFonts w:cs="ComicSansMS"/>
          <w:sz w:val="24"/>
          <w:szCs w:val="24"/>
        </w:rPr>
        <w:t>Is it recommended that generic statements such as “progress being made”</w:t>
      </w:r>
      <w:r w:rsidR="007B3AFC" w:rsidRPr="001C71D3">
        <w:rPr>
          <w:rFonts w:cs="ComicSansMS"/>
          <w:sz w:val="24"/>
          <w:szCs w:val="24"/>
        </w:rPr>
        <w:t xml:space="preserve"> </w:t>
      </w:r>
      <w:r w:rsidR="00F1724E" w:rsidRPr="001C71D3">
        <w:rPr>
          <w:rFonts w:cs="ComicSansMS"/>
          <w:sz w:val="24"/>
          <w:szCs w:val="24"/>
        </w:rPr>
        <w:t>or “continuing” be used when updating progress on IEP goals to parents?</w:t>
      </w:r>
      <w:r w:rsidR="007B3AFC" w:rsidRPr="001C71D3">
        <w:rPr>
          <w:rFonts w:cs="ComicSansMS"/>
          <w:sz w:val="24"/>
          <w:szCs w:val="24"/>
        </w:rPr>
        <w:t xml:space="preserve"> </w:t>
      </w:r>
      <w:r w:rsidR="00F1724E" w:rsidRPr="001C71D3">
        <w:rPr>
          <w:rFonts w:cs="ComicSansMS"/>
          <w:sz w:val="24"/>
          <w:szCs w:val="24"/>
        </w:rPr>
        <w:t>(Q 1.36)</w:t>
      </w:r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10"/>
          <w:szCs w:val="10"/>
        </w:rPr>
      </w:pPr>
      <w:r w:rsidRPr="001C71D3">
        <w:rPr>
          <w:rFonts w:cs="ComicSansMS"/>
          <w:sz w:val="10"/>
          <w:szCs w:val="10"/>
        </w:rPr>
        <w:br/>
      </w:r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1D3">
        <w:rPr>
          <w:rFonts w:cs="ComicSansMS"/>
          <w:sz w:val="24"/>
          <w:szCs w:val="24"/>
        </w:rPr>
        <w:instrText xml:space="preserve"> FORMCHECKBOX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end"/>
      </w:r>
      <w:r w:rsidRPr="001C71D3">
        <w:rPr>
          <w:rFonts w:cs="ComicSansMS"/>
          <w:sz w:val="24"/>
          <w:szCs w:val="24"/>
        </w:rPr>
        <w:t xml:space="preserve"> Yes    </w:t>
      </w:r>
      <w:r w:rsidRPr="001C71D3">
        <w:rPr>
          <w:rFonts w:cs="ComicSansM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71D3">
        <w:rPr>
          <w:rFonts w:cs="ComicSansMS"/>
          <w:sz w:val="24"/>
          <w:szCs w:val="24"/>
        </w:rPr>
        <w:instrText xml:space="preserve"> FORMCHECKBOX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end"/>
      </w:r>
      <w:r w:rsidRPr="001C71D3">
        <w:rPr>
          <w:rFonts w:cs="ComicSansMS"/>
          <w:sz w:val="24"/>
          <w:szCs w:val="24"/>
        </w:rPr>
        <w:t xml:space="preserve"> No</w:t>
      </w:r>
    </w:p>
    <w:p w:rsidR="007B3AFC" w:rsidRPr="001C71D3" w:rsidRDefault="007B3AFC" w:rsidP="007B3AFC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7B3AFC" w:rsidRPr="001C71D3" w:rsidRDefault="00F1724E" w:rsidP="007B3AF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omicSansMS"/>
          <w:b/>
          <w:i/>
          <w:sz w:val="28"/>
          <w:szCs w:val="28"/>
          <w:u w:val="single"/>
        </w:rPr>
      </w:pPr>
      <w:r w:rsidRPr="001C71D3">
        <w:rPr>
          <w:rFonts w:cs="ComicSansMS"/>
          <w:b/>
          <w:i/>
          <w:sz w:val="28"/>
          <w:szCs w:val="28"/>
          <w:u w:val="single"/>
        </w:rPr>
        <w:t>Section Two: Academic/Standards- Based Goals</w:t>
      </w:r>
    </w:p>
    <w:p w:rsidR="007B3AFC" w:rsidRPr="001C71D3" w:rsidRDefault="007B3AFC" w:rsidP="007B3AFC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E432BD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t>A student’s goal should not contain a restatement of the TEKS, instead it should include the goals</w:t>
      </w:r>
      <w:r w:rsidR="007B3AFC" w:rsidRPr="001C71D3">
        <w:rPr>
          <w:rFonts w:cs="ComicSansMS"/>
          <w:sz w:val="24"/>
          <w:szCs w:val="24"/>
        </w:rPr>
        <w:t xml:space="preserve"> </w:t>
      </w:r>
      <w:r w:rsidRPr="001C71D3">
        <w:rPr>
          <w:rFonts w:cs="ComicSansMS"/>
          <w:sz w:val="24"/>
          <w:szCs w:val="24"/>
        </w:rPr>
        <w:t xml:space="preserve">that designate the </w:t>
      </w:r>
      <w:r w:rsidR="00E432BD" w:rsidRPr="001C71D3">
        <w:rPr>
          <w:rFonts w:cs="ComicSansMS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E432BD" w:rsidRPr="001C71D3">
        <w:rPr>
          <w:rFonts w:cs="ComicSansMS"/>
          <w:sz w:val="24"/>
          <w:szCs w:val="24"/>
        </w:rPr>
        <w:instrText xml:space="preserve"> FORMTEXT </w:instrText>
      </w:r>
      <w:r w:rsidR="00E432BD" w:rsidRPr="001C71D3">
        <w:rPr>
          <w:rFonts w:cs="ComicSansMS"/>
          <w:sz w:val="24"/>
          <w:szCs w:val="24"/>
        </w:rPr>
      </w:r>
      <w:r w:rsidR="00E432BD" w:rsidRPr="001C71D3">
        <w:rPr>
          <w:rFonts w:cs="ComicSansMS"/>
          <w:sz w:val="24"/>
          <w:szCs w:val="24"/>
        </w:rPr>
        <w:fldChar w:fldCharType="separate"/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sz w:val="24"/>
          <w:szCs w:val="24"/>
        </w:rPr>
        <w:fldChar w:fldCharType="end"/>
      </w:r>
      <w:bookmarkEnd w:id="17"/>
      <w:r w:rsidRPr="001C71D3">
        <w:rPr>
          <w:rFonts w:cs="ComicSansMS"/>
          <w:sz w:val="24"/>
          <w:szCs w:val="24"/>
        </w:rPr>
        <w:t xml:space="preserve"> the student needs in order to</w:t>
      </w:r>
      <w:r w:rsidR="007B3AFC" w:rsidRPr="001C71D3">
        <w:rPr>
          <w:rFonts w:cs="ComicSansMS"/>
          <w:sz w:val="24"/>
          <w:szCs w:val="24"/>
        </w:rPr>
        <w:t xml:space="preserve"> </w:t>
      </w:r>
      <w:r w:rsidRPr="001C71D3">
        <w:rPr>
          <w:rFonts w:cs="ComicSansMS"/>
          <w:sz w:val="24"/>
          <w:szCs w:val="24"/>
        </w:rPr>
        <w:t>attain the standards. (Q 2.3)</w:t>
      </w:r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E432BD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i/>
          <w:sz w:val="24"/>
          <w:szCs w:val="24"/>
        </w:rPr>
        <w:t>Yes or No</w:t>
      </w:r>
      <w:r w:rsidRPr="001C71D3">
        <w:rPr>
          <w:rFonts w:cs="ComicSansMS"/>
          <w:sz w:val="24"/>
          <w:szCs w:val="24"/>
        </w:rPr>
        <w:t xml:space="preserve"> </w:t>
      </w:r>
      <w:r w:rsidR="00E432BD" w:rsidRPr="001C71D3">
        <w:rPr>
          <w:rFonts w:cs="ComicSansMS"/>
          <w:sz w:val="24"/>
          <w:szCs w:val="24"/>
        </w:rPr>
        <w:t xml:space="preserve">– </w:t>
      </w:r>
      <w:r w:rsidRPr="001C71D3">
        <w:rPr>
          <w:rFonts w:cs="ComicSansMS"/>
          <w:sz w:val="24"/>
          <w:szCs w:val="24"/>
        </w:rPr>
        <w:t>Students in grades PK-2 are not assessed with a state assessment. Do</w:t>
      </w:r>
      <w:r w:rsidR="00E432BD" w:rsidRPr="001C71D3">
        <w:rPr>
          <w:rFonts w:cs="ComicSansMS"/>
          <w:sz w:val="24"/>
          <w:szCs w:val="24"/>
        </w:rPr>
        <w:t xml:space="preserve"> </w:t>
      </w:r>
      <w:r w:rsidRPr="001C71D3">
        <w:rPr>
          <w:rFonts w:cs="ComicSansMS"/>
          <w:sz w:val="24"/>
          <w:szCs w:val="24"/>
        </w:rPr>
        <w:t>students in these grades required standards-based goals? (Q 2.7)</w:t>
      </w:r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10"/>
          <w:szCs w:val="10"/>
        </w:rPr>
      </w:pPr>
      <w:r w:rsidRPr="001C71D3">
        <w:rPr>
          <w:rFonts w:cs="ComicSansMS"/>
          <w:sz w:val="10"/>
          <w:szCs w:val="10"/>
        </w:rPr>
        <w:br/>
      </w:r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1D3">
        <w:rPr>
          <w:rFonts w:cs="ComicSansMS"/>
          <w:sz w:val="24"/>
          <w:szCs w:val="24"/>
        </w:rPr>
        <w:instrText xml:space="preserve"> FORMCHECKBOX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end"/>
      </w:r>
      <w:r w:rsidRPr="001C71D3">
        <w:rPr>
          <w:rFonts w:cs="ComicSansMS"/>
          <w:sz w:val="24"/>
          <w:szCs w:val="24"/>
        </w:rPr>
        <w:t xml:space="preserve"> Yes    </w:t>
      </w:r>
      <w:r w:rsidRPr="001C71D3">
        <w:rPr>
          <w:rFonts w:cs="ComicSansM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71D3">
        <w:rPr>
          <w:rFonts w:cs="ComicSansMS"/>
          <w:sz w:val="24"/>
          <w:szCs w:val="24"/>
        </w:rPr>
        <w:instrText xml:space="preserve"> FORMCHECKBOX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end"/>
      </w:r>
      <w:r w:rsidRPr="001C71D3">
        <w:rPr>
          <w:rFonts w:cs="ComicSansMS"/>
          <w:sz w:val="24"/>
          <w:szCs w:val="24"/>
        </w:rPr>
        <w:t xml:space="preserve"> No</w:t>
      </w:r>
    </w:p>
    <w:p w:rsidR="00E432BD" w:rsidRPr="001C71D3" w:rsidRDefault="00E432BD" w:rsidP="00E432BD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E432BD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t>When is a student required to have an academic/standards-based goal that corresponds with a</w:t>
      </w:r>
      <w:r w:rsidR="00E432BD" w:rsidRPr="001C71D3">
        <w:rPr>
          <w:rFonts w:cs="ComicSansMS"/>
          <w:sz w:val="24"/>
          <w:szCs w:val="24"/>
        </w:rPr>
        <w:t xml:space="preserve"> </w:t>
      </w:r>
      <w:r w:rsidRPr="001C71D3">
        <w:rPr>
          <w:rFonts w:cs="ComicSansMS"/>
          <w:sz w:val="24"/>
          <w:szCs w:val="24"/>
        </w:rPr>
        <w:t>tested content area? (Q 2.10)</w:t>
      </w:r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1C71D3">
        <w:rPr>
          <w:rFonts w:cs="ComicSansMS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1C71D3">
        <w:rPr>
          <w:rFonts w:cs="ComicSansMS"/>
          <w:sz w:val="24"/>
          <w:szCs w:val="24"/>
        </w:rPr>
        <w:instrText xml:space="preserve"> FORMTEXT </w:instrText>
      </w:r>
      <w:r w:rsidRPr="001C71D3">
        <w:rPr>
          <w:rFonts w:cs="ComicSansMS"/>
          <w:sz w:val="24"/>
          <w:szCs w:val="24"/>
        </w:rPr>
      </w:r>
      <w:r w:rsidRPr="001C71D3">
        <w:rPr>
          <w:rFonts w:cs="ComicSansMS"/>
          <w:sz w:val="24"/>
          <w:szCs w:val="24"/>
        </w:rPr>
        <w:fldChar w:fldCharType="separate"/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noProof/>
          <w:sz w:val="24"/>
          <w:szCs w:val="24"/>
        </w:rPr>
        <w:t> </w:t>
      </w:r>
      <w:r w:rsidRPr="001C71D3">
        <w:rPr>
          <w:rFonts w:cs="ComicSansMS"/>
          <w:sz w:val="24"/>
          <w:szCs w:val="24"/>
        </w:rPr>
        <w:fldChar w:fldCharType="end"/>
      </w:r>
      <w:bookmarkEnd w:id="18"/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F1724E" w:rsidRPr="001C71D3" w:rsidRDefault="00F1724E" w:rsidP="00E432B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omicSansMS"/>
          <w:b/>
          <w:i/>
          <w:sz w:val="28"/>
          <w:szCs w:val="28"/>
          <w:u w:val="single"/>
        </w:rPr>
      </w:pPr>
      <w:r w:rsidRPr="001C71D3">
        <w:rPr>
          <w:rFonts w:cs="ComicSansMS"/>
          <w:b/>
          <w:i/>
          <w:sz w:val="28"/>
          <w:szCs w:val="28"/>
          <w:u w:val="single"/>
        </w:rPr>
        <w:t>Section Three: Functional Goals</w:t>
      </w:r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E432BD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C71D3">
        <w:rPr>
          <w:rFonts w:cs="ComicSansMS"/>
          <w:sz w:val="24"/>
          <w:szCs w:val="24"/>
        </w:rPr>
        <w:t>Goals that are non-academic are considered functional. Some examples of functional goals may</w:t>
      </w:r>
      <w:r w:rsidR="00E432BD" w:rsidRPr="001C71D3">
        <w:rPr>
          <w:rFonts w:cs="ComicSansMS"/>
          <w:sz w:val="24"/>
          <w:szCs w:val="24"/>
        </w:rPr>
        <w:t xml:space="preserve"> </w:t>
      </w:r>
      <w:r w:rsidRPr="001C71D3">
        <w:rPr>
          <w:rFonts w:cs="ComicSansMS"/>
          <w:sz w:val="24"/>
          <w:szCs w:val="24"/>
        </w:rPr>
        <w:t>include:</w:t>
      </w:r>
      <w:r w:rsidR="00E432BD" w:rsidRPr="001C71D3">
        <w:rPr>
          <w:rFonts w:cs="ComicSansMS"/>
          <w:sz w:val="24"/>
          <w:szCs w:val="24"/>
        </w:rPr>
        <w:t xml:space="preserve"> </w:t>
      </w:r>
      <w:r w:rsidR="00E432BD" w:rsidRPr="001C71D3">
        <w:rPr>
          <w:rFonts w:cs="ComicSansMS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E432BD" w:rsidRPr="001C71D3">
        <w:rPr>
          <w:rFonts w:cs="ComicSansMS"/>
          <w:sz w:val="24"/>
          <w:szCs w:val="24"/>
        </w:rPr>
        <w:instrText xml:space="preserve"> FORMTEXT </w:instrText>
      </w:r>
      <w:r w:rsidR="00E432BD" w:rsidRPr="001C71D3">
        <w:rPr>
          <w:rFonts w:cs="ComicSansMS"/>
          <w:sz w:val="24"/>
          <w:szCs w:val="24"/>
        </w:rPr>
      </w:r>
      <w:r w:rsidR="00E432BD" w:rsidRPr="001C71D3">
        <w:rPr>
          <w:rFonts w:cs="ComicSansMS"/>
          <w:sz w:val="24"/>
          <w:szCs w:val="24"/>
        </w:rPr>
        <w:fldChar w:fldCharType="separate"/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sz w:val="24"/>
          <w:szCs w:val="24"/>
        </w:rPr>
        <w:fldChar w:fldCharType="end"/>
      </w:r>
      <w:bookmarkEnd w:id="19"/>
      <w:r w:rsidRPr="001C71D3">
        <w:rPr>
          <w:rFonts w:cs="ComicSansMS"/>
          <w:sz w:val="24"/>
          <w:szCs w:val="24"/>
        </w:rPr>
        <w:t>,</w:t>
      </w:r>
      <w:r w:rsidR="00E432BD" w:rsidRPr="001C71D3">
        <w:rPr>
          <w:rFonts w:cs="ComicSansMS"/>
          <w:sz w:val="24"/>
          <w:szCs w:val="24"/>
        </w:rPr>
        <w:t xml:space="preserve"> </w:t>
      </w:r>
      <w:r w:rsidRPr="001C71D3">
        <w:rPr>
          <w:rFonts w:cs="ComicSansMS"/>
          <w:sz w:val="24"/>
          <w:szCs w:val="24"/>
        </w:rPr>
        <w:t xml:space="preserve">and the ultimate purpose for these goals is to help the student </w:t>
      </w:r>
      <w:r w:rsidR="00E432BD" w:rsidRPr="001C71D3">
        <w:rPr>
          <w:rFonts w:cs="ComicSansMS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E432BD" w:rsidRPr="001C71D3">
        <w:rPr>
          <w:rFonts w:cs="ComicSansMS"/>
          <w:sz w:val="24"/>
          <w:szCs w:val="24"/>
        </w:rPr>
        <w:instrText xml:space="preserve"> FORMTEXT </w:instrText>
      </w:r>
      <w:r w:rsidR="00E432BD" w:rsidRPr="001C71D3">
        <w:rPr>
          <w:rFonts w:cs="ComicSansMS"/>
          <w:sz w:val="24"/>
          <w:szCs w:val="24"/>
        </w:rPr>
      </w:r>
      <w:r w:rsidR="00E432BD" w:rsidRPr="001C71D3">
        <w:rPr>
          <w:rFonts w:cs="ComicSansMS"/>
          <w:sz w:val="24"/>
          <w:szCs w:val="24"/>
        </w:rPr>
        <w:fldChar w:fldCharType="separate"/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noProof/>
          <w:sz w:val="24"/>
          <w:szCs w:val="24"/>
        </w:rPr>
        <w:t> </w:t>
      </w:r>
      <w:r w:rsidR="00E432BD" w:rsidRPr="001C71D3">
        <w:rPr>
          <w:rFonts w:cs="ComicSansMS"/>
          <w:sz w:val="24"/>
          <w:szCs w:val="24"/>
        </w:rPr>
        <w:fldChar w:fldCharType="end"/>
      </w:r>
      <w:bookmarkEnd w:id="20"/>
      <w:r w:rsidRPr="001C71D3">
        <w:rPr>
          <w:rFonts w:cs="ComicSansMS"/>
          <w:sz w:val="24"/>
          <w:szCs w:val="24"/>
        </w:rPr>
        <w:t>.</w:t>
      </w:r>
      <w:r w:rsidR="00E432BD" w:rsidRPr="001C71D3">
        <w:rPr>
          <w:rFonts w:cs="ComicSansMS"/>
          <w:sz w:val="24"/>
          <w:szCs w:val="24"/>
        </w:rPr>
        <w:t xml:space="preserve"> </w:t>
      </w:r>
      <w:r w:rsidRPr="001C71D3">
        <w:rPr>
          <w:rFonts w:cs="ComicSansMS"/>
          <w:sz w:val="24"/>
          <w:szCs w:val="24"/>
        </w:rPr>
        <w:t>(Q 3.2)</w:t>
      </w:r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7812" w:rsidRPr="001C71D3" w:rsidRDefault="00F1724E" w:rsidP="00F17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C71D3">
        <w:rPr>
          <w:rFonts w:cs="ComicSansMS"/>
          <w:sz w:val="24"/>
          <w:szCs w:val="24"/>
        </w:rPr>
        <w:t>When would an ARD committee choose to draft functional goals for a student? (Q 3.3)</w:t>
      </w:r>
    </w:p>
    <w:p w:rsidR="00E432BD" w:rsidRPr="001C71D3" w:rsidRDefault="00E432BD" w:rsidP="00E432BD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C71D3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1C71D3">
        <w:rPr>
          <w:sz w:val="24"/>
          <w:szCs w:val="24"/>
        </w:rPr>
        <w:instrText xml:space="preserve"> FORMTEXT </w:instrText>
      </w:r>
      <w:r w:rsidRPr="001C71D3">
        <w:rPr>
          <w:sz w:val="24"/>
          <w:szCs w:val="24"/>
        </w:rPr>
      </w:r>
      <w:r w:rsidRPr="001C71D3">
        <w:rPr>
          <w:sz w:val="24"/>
          <w:szCs w:val="24"/>
        </w:rPr>
        <w:fldChar w:fldCharType="separate"/>
      </w:r>
      <w:r w:rsidRPr="001C71D3">
        <w:rPr>
          <w:noProof/>
          <w:sz w:val="24"/>
          <w:szCs w:val="24"/>
        </w:rPr>
        <w:t> </w:t>
      </w:r>
      <w:r w:rsidRPr="001C71D3">
        <w:rPr>
          <w:noProof/>
          <w:sz w:val="24"/>
          <w:szCs w:val="24"/>
        </w:rPr>
        <w:t> </w:t>
      </w:r>
      <w:r w:rsidRPr="001C71D3">
        <w:rPr>
          <w:noProof/>
          <w:sz w:val="24"/>
          <w:szCs w:val="24"/>
        </w:rPr>
        <w:t> </w:t>
      </w:r>
      <w:r w:rsidRPr="001C71D3">
        <w:rPr>
          <w:noProof/>
          <w:sz w:val="24"/>
          <w:szCs w:val="24"/>
        </w:rPr>
        <w:t> </w:t>
      </w:r>
      <w:r w:rsidRPr="001C71D3">
        <w:rPr>
          <w:noProof/>
          <w:sz w:val="24"/>
          <w:szCs w:val="24"/>
        </w:rPr>
        <w:t> </w:t>
      </w:r>
      <w:r w:rsidRPr="001C71D3">
        <w:rPr>
          <w:sz w:val="24"/>
          <w:szCs w:val="24"/>
        </w:rPr>
        <w:fldChar w:fldCharType="end"/>
      </w:r>
      <w:bookmarkEnd w:id="21"/>
    </w:p>
    <w:sectPr w:rsidR="00E432BD" w:rsidRPr="001C71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07" w:rsidRDefault="00815007" w:rsidP="00E432BD">
      <w:pPr>
        <w:spacing w:after="0" w:line="240" w:lineRule="auto"/>
      </w:pPr>
      <w:r>
        <w:separator/>
      </w:r>
    </w:p>
  </w:endnote>
  <w:endnote w:type="continuationSeparator" w:id="0">
    <w:p w:rsidR="00815007" w:rsidRDefault="00815007" w:rsidP="00E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BD" w:rsidRDefault="00E432BD">
    <w:pPr>
      <w:pStyle w:val="Footer"/>
      <w:jc w:val="center"/>
    </w:pPr>
    <w:r>
      <w:t>CAA 3 – Form 2</w:t>
    </w:r>
    <w:r>
      <w:tab/>
    </w:r>
    <w:r>
      <w:tab/>
      <w:t xml:space="preserve"> Page </w:t>
    </w:r>
    <w:sdt>
      <w:sdtPr>
        <w:id w:val="16184180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C2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432BD" w:rsidRDefault="00E432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07" w:rsidRDefault="00815007" w:rsidP="00E432BD">
      <w:pPr>
        <w:spacing w:after="0" w:line="240" w:lineRule="auto"/>
      </w:pPr>
      <w:r>
        <w:separator/>
      </w:r>
    </w:p>
  </w:footnote>
  <w:footnote w:type="continuationSeparator" w:id="0">
    <w:p w:rsidR="00815007" w:rsidRDefault="00815007" w:rsidP="00E4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551"/>
    <w:multiLevelType w:val="hybridMultilevel"/>
    <w:tmpl w:val="DD081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7659"/>
    <w:multiLevelType w:val="hybridMultilevel"/>
    <w:tmpl w:val="FD7ABA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76DF1"/>
    <w:multiLevelType w:val="hybridMultilevel"/>
    <w:tmpl w:val="0B0E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qBCTPPmeKBUtzxoHRcATxfjymJ3QRWiidnyEqRxoFx2HHZBvNG4VLzInK0SCcOZUbpJ1YuZgO2wV8q4bNX7PQw==" w:salt="paG9klKGIaiRdjyN2N73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4E"/>
    <w:rsid w:val="001C71D3"/>
    <w:rsid w:val="005B7C29"/>
    <w:rsid w:val="007B3AFC"/>
    <w:rsid w:val="00815007"/>
    <w:rsid w:val="00AA7812"/>
    <w:rsid w:val="00E432BD"/>
    <w:rsid w:val="00EB1CEF"/>
    <w:rsid w:val="00F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4E"/>
    <w:pPr>
      <w:ind w:left="720"/>
      <w:contextualSpacing/>
    </w:pPr>
  </w:style>
  <w:style w:type="table" w:styleId="TableGrid">
    <w:name w:val="Table Grid"/>
    <w:basedOn w:val="TableNormal"/>
    <w:uiPriority w:val="39"/>
    <w:rsid w:val="00F1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BD"/>
  </w:style>
  <w:style w:type="paragraph" w:styleId="Footer">
    <w:name w:val="footer"/>
    <w:basedOn w:val="Normal"/>
    <w:link w:val="FooterChar"/>
    <w:uiPriority w:val="99"/>
    <w:unhideWhenUsed/>
    <w:rsid w:val="00E4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4E"/>
    <w:pPr>
      <w:ind w:left="720"/>
      <w:contextualSpacing/>
    </w:pPr>
  </w:style>
  <w:style w:type="table" w:styleId="TableGrid">
    <w:name w:val="Table Grid"/>
    <w:basedOn w:val="TableNormal"/>
    <w:uiPriority w:val="39"/>
    <w:rsid w:val="00F1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BD"/>
  </w:style>
  <w:style w:type="paragraph" w:styleId="Footer">
    <w:name w:val="footer"/>
    <w:basedOn w:val="Normal"/>
    <w:link w:val="FooterChar"/>
    <w:uiPriority w:val="99"/>
    <w:unhideWhenUsed/>
    <w:rsid w:val="00E4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2DFD-31BD-6B47-86F6-ACF6525B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2019-01-13T23:44:00Z</dcterms:created>
  <dcterms:modified xsi:type="dcterms:W3CDTF">2019-01-13T23:44:00Z</dcterms:modified>
</cp:coreProperties>
</file>