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BIB-355: Exegesis in the Genres of Prophecy and Apocalyptic</w:t>
      </w:r>
    </w:p>
    <w:p w:rsidR="00000000" w:rsidDel="00000000" w:rsidP="00000000" w:rsidRDefault="00000000" w:rsidRPr="00000000" w14:paraId="00000002">
      <w:pPr>
        <w:spacing w:after="120" w:before="12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Along with the Bible and the textbook, use at least one scholarly source from the GCU Library. </w:t>
      </w:r>
    </w:p>
    <w:p w:rsidR="00000000" w:rsidDel="00000000" w:rsidP="00000000" w:rsidRDefault="00000000" w:rsidRPr="00000000" w14:paraId="00000003">
      <w:pPr>
        <w:spacing w:after="120" w:before="120" w:lineRule="auto"/>
        <w:rPr/>
      </w:pPr>
      <w:r w:rsidDel="00000000" w:rsidR="00000000" w:rsidRPr="00000000">
        <w:rPr>
          <w:rtl w:val="0"/>
        </w:rPr>
        <w:t xml:space="preserve">Prepare citations according to the APA guidelines found in the APA Style Guide, located in the Student Success Center.</w:t>
      </w:r>
    </w:p>
    <w:p w:rsidR="00000000" w:rsidDel="00000000" w:rsidP="00000000" w:rsidRDefault="00000000" w:rsidRPr="00000000" w14:paraId="00000004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main features of Hebrew prophetic literature? (300 words)</w:t>
      </w:r>
    </w:p>
    <w:tbl>
      <w:tblPr>
        <w:tblStyle w:val="Table1"/>
        <w:tblW w:w="863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0"/>
        <w:tblGridChange w:id="0">
          <w:tblGrid>
            <w:gridCol w:w="863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&lt;Text&gt;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-45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features of the literary genre of the book of Revelation? (250 words)</w:t>
      </w:r>
    </w:p>
    <w:tbl>
      <w:tblPr>
        <w:tblStyle w:val="Table2"/>
        <w:tblW w:w="863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30"/>
        <w:tblGridChange w:id="0">
          <w:tblGrid>
            <w:gridCol w:w="863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&lt;Text&gt;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Exegete Amos 9:11-15 using the five steps of the Interpretive Journey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(500 words total)</w:t>
      </w:r>
    </w:p>
    <w:tbl>
      <w:tblPr>
        <w:tblStyle w:val="Table3"/>
        <w:tblW w:w="9540.0" w:type="dxa"/>
        <w:jc w:val="left"/>
        <w:tblInd w:w="-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0"/>
        <w:gridCol w:w="8610"/>
        <w:tblGridChange w:id="0">
          <w:tblGrid>
            <w:gridCol w:w="930"/>
            <w:gridCol w:w="8610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 1: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&lt;Text&gt;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 2: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&lt;Text&gt;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 3: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&lt;Text&gt;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 4: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&lt;Text&gt;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 5: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&lt;Text&gt;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tl w:val="0"/>
      </w:rPr>
      <w:t xml:space="preserve">© 2019. Grand Canyon University. All Rights Reserved.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>
        <w:rtl w:val="0"/>
      </w:rPr>
      <w:t xml:space="preserve">© 2015. Grand Canyon University. All Rights Reserved.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067050" cy="6858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6705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666666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